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845B" w14:textId="77777777" w:rsidR="009542C4" w:rsidRPr="00AC6441" w:rsidRDefault="009542C4" w:rsidP="00610E04">
      <w:pPr>
        <w:pStyle w:val="Nagwek1"/>
        <w:rPr>
          <w:rStyle w:val="normaltextrun"/>
          <w:rFonts w:asciiTheme="minorHAnsi" w:hAnsiTheme="minorHAnsi" w:cstheme="minorHAnsi"/>
          <w:bCs/>
          <w:lang w:val="en-GB"/>
        </w:rPr>
      </w:pPr>
    </w:p>
    <w:p w14:paraId="455DC51D" w14:textId="1DF8C93B" w:rsidR="00737A61" w:rsidRPr="00AC6441" w:rsidRDefault="00C65908" w:rsidP="00610E04">
      <w:pPr>
        <w:pStyle w:val="Nagwek1"/>
        <w:rPr>
          <w:lang w:val="en-GB"/>
        </w:rPr>
      </w:pPr>
      <w:r w:rsidRPr="00AC6441">
        <w:rPr>
          <w:rStyle w:val="normaltextrun"/>
          <w:rFonts w:asciiTheme="minorHAnsi" w:hAnsiTheme="minorHAnsi" w:cstheme="minorHAnsi"/>
          <w:bCs/>
          <w:lang w:val="en-GB"/>
        </w:rPr>
        <w:t xml:space="preserve">Founding of </w:t>
      </w:r>
      <w:proofErr w:type="spellStart"/>
      <w:r w:rsidRPr="00AC6441">
        <w:rPr>
          <w:rStyle w:val="normaltextrun"/>
          <w:rFonts w:asciiTheme="minorHAnsi" w:hAnsiTheme="minorHAnsi" w:cstheme="minorHAnsi"/>
          <w:bCs/>
          <w:lang w:val="en-GB"/>
        </w:rPr>
        <w:t>Grenevia</w:t>
      </w:r>
      <w:proofErr w:type="spellEnd"/>
      <w:r w:rsidRPr="00AC6441">
        <w:rPr>
          <w:rStyle w:val="normaltextrun"/>
          <w:rFonts w:asciiTheme="minorHAnsi" w:hAnsiTheme="minorHAnsi" w:cstheme="minorHAnsi"/>
          <w:bCs/>
          <w:lang w:val="en-GB"/>
        </w:rPr>
        <w:t xml:space="preserve"> – An Active Investor in the Area of Green Transformation</w:t>
      </w:r>
    </w:p>
    <w:p w14:paraId="6B10B26E" w14:textId="77777777" w:rsidR="009542C4" w:rsidRPr="00AC6441" w:rsidRDefault="009542C4" w:rsidP="009542C4">
      <w:pPr>
        <w:rPr>
          <w:lang w:val="en-GB"/>
        </w:rPr>
      </w:pPr>
    </w:p>
    <w:tbl>
      <w:tblPr>
        <w:tblpPr w:leftFromText="141" w:rightFromText="141" w:vertAnchor="text" w:horzAnchor="margin" w:tblpY="69"/>
        <w:tblW w:w="10005" w:type="dxa"/>
        <w:tblBorders>
          <w:left w:val="single" w:sz="18" w:space="0" w:color="30CBC7" w:themeColor="accent2"/>
        </w:tblBorders>
        <w:tblCellMar>
          <w:left w:w="227" w:type="dxa"/>
          <w:right w:w="70" w:type="dxa"/>
        </w:tblCellMar>
        <w:tblLook w:val="0000" w:firstRow="0" w:lastRow="0" w:firstColumn="0" w:lastColumn="0" w:noHBand="0" w:noVBand="0"/>
      </w:tblPr>
      <w:tblGrid>
        <w:gridCol w:w="10005"/>
      </w:tblGrid>
      <w:tr w:rsidR="0001525B" w:rsidRPr="008870AF" w14:paraId="25FC6A75" w14:textId="77777777" w:rsidTr="009542C4">
        <w:trPr>
          <w:trHeight w:val="1291"/>
        </w:trPr>
        <w:tc>
          <w:tcPr>
            <w:tcW w:w="10005" w:type="dxa"/>
          </w:tcPr>
          <w:p w14:paraId="0C5D3BBA" w14:textId="77777777" w:rsidR="00131C26" w:rsidRPr="00AC6441" w:rsidRDefault="00992A3F" w:rsidP="00131C26">
            <w:pPr>
              <w:pStyle w:val="Wstp"/>
              <w:framePr w:hSpace="0" w:wrap="auto" w:vAnchor="margin" w:hAnchor="text" w:yAlign="inline"/>
              <w:rPr>
                <w:rStyle w:val="normaltextrun"/>
                <w:sz w:val="24"/>
                <w:szCs w:val="32"/>
                <w:lang w:val="en-GB"/>
              </w:rPr>
            </w:pPr>
            <w:r w:rsidRPr="00AC6441">
              <w:rPr>
                <w:rStyle w:val="normaltextrun"/>
                <w:sz w:val="24"/>
                <w:szCs w:val="32"/>
                <w:lang w:val="en-GB"/>
              </w:rPr>
              <w:t xml:space="preserve">On April 3, 2023, the District Court in Katowice registered the company name change from </w:t>
            </w:r>
            <w:proofErr w:type="spellStart"/>
            <w:r w:rsidRPr="00AC6441">
              <w:rPr>
                <w:rStyle w:val="normaltextrun"/>
                <w:sz w:val="24"/>
                <w:szCs w:val="32"/>
                <w:lang w:val="en-GB"/>
              </w:rPr>
              <w:t>Famur</w:t>
            </w:r>
            <w:proofErr w:type="spellEnd"/>
            <w:r w:rsidRPr="00AC6441">
              <w:rPr>
                <w:rStyle w:val="normaltextrun"/>
                <w:sz w:val="24"/>
                <w:szCs w:val="32"/>
                <w:lang w:val="en-GB"/>
              </w:rPr>
              <w:t xml:space="preserve"> SA to </w:t>
            </w:r>
            <w:proofErr w:type="spellStart"/>
            <w:r w:rsidRPr="00AC6441">
              <w:rPr>
                <w:rStyle w:val="normaltextrun"/>
                <w:sz w:val="24"/>
                <w:szCs w:val="32"/>
                <w:lang w:val="en-GB"/>
              </w:rPr>
              <w:t>Grenevia</w:t>
            </w:r>
            <w:proofErr w:type="spellEnd"/>
            <w:r w:rsidRPr="00AC6441">
              <w:rPr>
                <w:rStyle w:val="normaltextrun"/>
                <w:sz w:val="24"/>
                <w:szCs w:val="32"/>
                <w:lang w:val="en-GB"/>
              </w:rPr>
              <w:t xml:space="preserve"> SA. This formally concludes a process that began in January this year. </w:t>
            </w:r>
          </w:p>
          <w:p w14:paraId="79C5187E" w14:textId="4266622B" w:rsidR="00DB26DC" w:rsidRPr="00AC6441" w:rsidRDefault="00131C26" w:rsidP="00131C26">
            <w:pPr>
              <w:pStyle w:val="Wstp"/>
              <w:framePr w:hSpace="0" w:wrap="auto" w:vAnchor="margin" w:hAnchor="text" w:yAlign="inline"/>
              <w:rPr>
                <w:rStyle w:val="normaltextrun"/>
                <w:sz w:val="24"/>
                <w:szCs w:val="32"/>
                <w:lang w:val="en-GB"/>
              </w:rPr>
            </w:pPr>
            <w:proofErr w:type="spellStart"/>
            <w:r w:rsidRPr="00AC6441">
              <w:rPr>
                <w:rStyle w:val="normaltextrun"/>
                <w:sz w:val="24"/>
                <w:szCs w:val="32"/>
                <w:lang w:val="en-GB"/>
              </w:rPr>
              <w:t>Grenevia</w:t>
            </w:r>
            <w:proofErr w:type="spellEnd"/>
            <w:r w:rsidRPr="00AC6441">
              <w:rPr>
                <w:rStyle w:val="normaltextrun"/>
                <w:sz w:val="24"/>
                <w:szCs w:val="32"/>
                <w:lang w:val="en-GB"/>
              </w:rPr>
              <w:t xml:space="preserve"> SA is an active investor building a diversified portfolio of companies and projects related to green transformation, supporting the construction of a low-carbon and sustainable economy. </w:t>
            </w:r>
          </w:p>
          <w:p w14:paraId="299A0418" w14:textId="77777777" w:rsidR="00DB5558" w:rsidRPr="00AC6441" w:rsidRDefault="006D0913" w:rsidP="00DB5558">
            <w:pPr>
              <w:jc w:val="both"/>
              <w:rPr>
                <w:rStyle w:val="normaltextrun"/>
                <w:rFonts w:eastAsia="Times New Roman" w:cstheme="minorHAnsi"/>
                <w:color w:val="30CBC7" w:themeColor="accent2"/>
                <w:szCs w:val="20"/>
                <w:lang w:val="en-GB"/>
              </w:rPr>
            </w:pPr>
            <w:r w:rsidRPr="00AC6441">
              <w:rPr>
                <w:rStyle w:val="normaltextrun"/>
                <w:color w:val="30CBC7" w:themeColor="accent2"/>
                <w:sz w:val="24"/>
                <w:szCs w:val="32"/>
                <w:lang w:val="en-GB"/>
              </w:rPr>
              <w:t xml:space="preserve">At the same time, </w:t>
            </w:r>
            <w:proofErr w:type="spellStart"/>
            <w:r w:rsidRPr="00AC6441">
              <w:rPr>
                <w:rStyle w:val="normaltextrun"/>
                <w:color w:val="30CBC7" w:themeColor="accent2"/>
                <w:sz w:val="24"/>
                <w:szCs w:val="32"/>
                <w:lang w:val="en-GB"/>
              </w:rPr>
              <w:t>Grenevia</w:t>
            </w:r>
            <w:proofErr w:type="spellEnd"/>
            <w:r w:rsidRPr="00AC6441">
              <w:rPr>
                <w:rStyle w:val="normaltextrun"/>
                <w:color w:val="30CBC7" w:themeColor="accent2"/>
                <w:sz w:val="24"/>
                <w:szCs w:val="32"/>
                <w:lang w:val="en-GB"/>
              </w:rPr>
              <w:t xml:space="preserve"> provides stock investors with a unique opportunity in the market to get involved in growing companies related to the green megatrend. </w:t>
            </w:r>
            <w:r w:rsidRPr="00AC6441">
              <w:rPr>
                <w:rStyle w:val="normaltextrun"/>
                <w:rFonts w:eastAsia="Times New Roman" w:cstheme="minorHAnsi"/>
                <w:color w:val="30CBC7" w:themeColor="accent2"/>
                <w:szCs w:val="20"/>
                <w:lang w:val="en-GB"/>
              </w:rPr>
              <w:t xml:space="preserve"> </w:t>
            </w:r>
          </w:p>
          <w:p w14:paraId="7E21DEAC" w14:textId="693A4729" w:rsidR="00DB5558" w:rsidRPr="00AC6441" w:rsidRDefault="00DB5558" w:rsidP="00DB5558">
            <w:pPr>
              <w:jc w:val="both"/>
              <w:rPr>
                <w:rStyle w:val="normaltextrun"/>
                <w:rFonts w:eastAsia="Times New Roman" w:cstheme="minorHAnsi"/>
                <w:color w:val="30CBC7" w:themeColor="accent2"/>
                <w:sz w:val="24"/>
                <w:szCs w:val="24"/>
                <w:lang w:val="en-GB"/>
              </w:rPr>
            </w:pPr>
            <w:r w:rsidRPr="00AC6441">
              <w:rPr>
                <w:rStyle w:val="normaltextrun"/>
                <w:rFonts w:eastAsia="Times New Roman" w:cstheme="minorHAnsi"/>
                <w:color w:val="30CBC7" w:themeColor="accent2"/>
                <w:sz w:val="24"/>
                <w:szCs w:val="24"/>
                <w:lang w:val="en-GB"/>
              </w:rPr>
              <w:t xml:space="preserve">The consequence of the process of changing FAMUR SA into </w:t>
            </w:r>
            <w:proofErr w:type="spellStart"/>
            <w:r w:rsidRPr="00AC6441">
              <w:rPr>
                <w:rStyle w:val="normaltextrun"/>
                <w:rFonts w:eastAsia="Times New Roman" w:cstheme="minorHAnsi"/>
                <w:color w:val="30CBC7" w:themeColor="accent2"/>
                <w:sz w:val="24"/>
                <w:szCs w:val="24"/>
                <w:lang w:val="en-GB"/>
              </w:rPr>
              <w:t>Grenevia</w:t>
            </w:r>
            <w:proofErr w:type="spellEnd"/>
            <w:r w:rsidRPr="00AC6441">
              <w:rPr>
                <w:rStyle w:val="normaltextrun"/>
                <w:rFonts w:eastAsia="Times New Roman" w:cstheme="minorHAnsi"/>
                <w:color w:val="30CBC7" w:themeColor="accent2"/>
                <w:sz w:val="24"/>
                <w:szCs w:val="24"/>
                <w:lang w:val="en-GB"/>
              </w:rPr>
              <w:t xml:space="preserve"> SA will be the company's new ticker symbol – GEA, a three-letter abbreviation that identifies it on the Stock Exchange. </w:t>
            </w:r>
          </w:p>
          <w:p w14:paraId="74C0DD73" w14:textId="74685708" w:rsidR="00DB26DC" w:rsidRPr="00AC6441" w:rsidRDefault="00DB26DC" w:rsidP="00131C26">
            <w:pPr>
              <w:pStyle w:val="Wstp"/>
              <w:framePr w:hSpace="0" w:wrap="auto" w:vAnchor="margin" w:hAnchor="text" w:yAlign="inline"/>
              <w:rPr>
                <w:lang w:val="en-GB"/>
              </w:rPr>
            </w:pPr>
          </w:p>
        </w:tc>
      </w:tr>
    </w:tbl>
    <w:p w14:paraId="09D2D968" w14:textId="77777777" w:rsidR="0001525B" w:rsidRPr="00AC6441" w:rsidRDefault="0001525B" w:rsidP="007D5712">
      <w:pPr>
        <w:spacing w:line="276" w:lineRule="auto"/>
        <w:jc w:val="both"/>
        <w:rPr>
          <w:rStyle w:val="normaltextrun"/>
          <w:rFonts w:eastAsia="Times New Roman" w:cstheme="minorHAnsi"/>
          <w:szCs w:val="20"/>
          <w:lang w:val="en-GB"/>
        </w:rPr>
        <w:sectPr w:rsidR="0001525B" w:rsidRPr="00AC6441" w:rsidSect="00313EFB">
          <w:headerReference w:type="default" r:id="rId8"/>
          <w:footerReference w:type="default" r:id="rId9"/>
          <w:pgSz w:w="11906" w:h="16838"/>
          <w:pgMar w:top="1134" w:right="907" w:bottom="907" w:left="907" w:header="1134" w:footer="227" w:gutter="0"/>
          <w:cols w:space="708"/>
          <w:docGrid w:linePitch="360"/>
        </w:sectPr>
      </w:pPr>
    </w:p>
    <w:p w14:paraId="6829A52D" w14:textId="7F83CA76" w:rsidR="00F45B5E" w:rsidRPr="00AC6441" w:rsidRDefault="00F45B5E" w:rsidP="009542C4">
      <w:pPr>
        <w:pStyle w:val="Default"/>
        <w:rPr>
          <w:rStyle w:val="normaltextrun"/>
          <w:lang w:val="en-GB"/>
        </w:rPr>
      </w:pPr>
    </w:p>
    <w:p w14:paraId="1ACC53A5" w14:textId="2E49080D" w:rsidR="00610E04" w:rsidRPr="00AC6441" w:rsidRDefault="006D0913" w:rsidP="00B6411C">
      <w:pPr>
        <w:jc w:val="both"/>
        <w:rPr>
          <w:rStyle w:val="normaltextrun"/>
          <w:rFonts w:eastAsia="Times New Roman" w:cstheme="minorHAnsi"/>
          <w:szCs w:val="20"/>
          <w:lang w:val="en-GB"/>
        </w:rPr>
      </w:pPr>
      <w:r w:rsidRPr="00AC6441">
        <w:rPr>
          <w:rStyle w:val="normaltextrun"/>
          <w:rFonts w:eastAsia="Times New Roman" w:cstheme="minorHAnsi"/>
          <w:szCs w:val="20"/>
          <w:lang w:val="en-GB"/>
        </w:rPr>
        <w:t xml:space="preserve">The entry of the new name in the National Court Register completes the process of transforming </w:t>
      </w:r>
      <w:proofErr w:type="spellStart"/>
      <w:r w:rsidRPr="00AC6441">
        <w:rPr>
          <w:rStyle w:val="normaltextrun"/>
          <w:rFonts w:eastAsia="Times New Roman" w:cstheme="minorHAnsi"/>
          <w:szCs w:val="20"/>
          <w:lang w:val="en-GB"/>
        </w:rPr>
        <w:t>Famur</w:t>
      </w:r>
      <w:proofErr w:type="spellEnd"/>
      <w:r w:rsidRPr="00AC6441">
        <w:rPr>
          <w:rStyle w:val="normaltextrun"/>
          <w:rFonts w:eastAsia="Times New Roman" w:cstheme="minorHAnsi"/>
          <w:szCs w:val="20"/>
          <w:lang w:val="en-GB"/>
        </w:rPr>
        <w:t xml:space="preserve"> into an entity that integrates and grows the activities of four business segments. These include: large-scale photovoltaics and PV solutions for business concentrated in </w:t>
      </w:r>
      <w:proofErr w:type="spellStart"/>
      <w:r w:rsidRPr="00AC6441">
        <w:rPr>
          <w:rStyle w:val="normaltextrun"/>
          <w:rFonts w:eastAsia="Times New Roman" w:cstheme="minorHAnsi"/>
          <w:szCs w:val="20"/>
          <w:lang w:val="en-GB"/>
        </w:rPr>
        <w:t>Projekt</w:t>
      </w:r>
      <w:proofErr w:type="spellEnd"/>
      <w:r w:rsidRPr="00AC6441">
        <w:rPr>
          <w:rStyle w:val="normaltextrun"/>
          <w:rFonts w:eastAsia="Times New Roman" w:cstheme="minorHAnsi"/>
          <w:szCs w:val="20"/>
          <w:lang w:val="en-GB"/>
        </w:rPr>
        <w:t xml:space="preserve"> </w:t>
      </w:r>
      <w:proofErr w:type="spellStart"/>
      <w:r w:rsidRPr="00AC6441">
        <w:rPr>
          <w:rStyle w:val="normaltextrun"/>
          <w:rFonts w:eastAsia="Times New Roman" w:cstheme="minorHAnsi"/>
          <w:szCs w:val="20"/>
          <w:lang w:val="en-GB"/>
        </w:rPr>
        <w:t>Solartechnik</w:t>
      </w:r>
      <w:proofErr w:type="spellEnd"/>
      <w:r w:rsidRPr="00AC6441">
        <w:rPr>
          <w:rStyle w:val="normaltextrun"/>
          <w:rFonts w:eastAsia="Times New Roman" w:cstheme="minorHAnsi"/>
          <w:szCs w:val="20"/>
          <w:lang w:val="en-GB"/>
        </w:rPr>
        <w:t xml:space="preserve">; battery systems, power storage and electromobility as part of IMPACT Clean Power Technology; modern automation equipment for the industry, as well as solutions for the power distribution industry as </w:t>
      </w:r>
      <w:proofErr w:type="spellStart"/>
      <w:r w:rsidRPr="00AC6441">
        <w:rPr>
          <w:rStyle w:val="normaltextrun"/>
          <w:rFonts w:eastAsia="Times New Roman" w:cstheme="minorHAnsi"/>
          <w:szCs w:val="20"/>
          <w:lang w:val="en-GB"/>
        </w:rPr>
        <w:t>Elgór+Hansen</w:t>
      </w:r>
      <w:proofErr w:type="spellEnd"/>
      <w:r w:rsidRPr="00AC6441">
        <w:rPr>
          <w:rStyle w:val="normaltextrun"/>
          <w:rFonts w:eastAsia="Times New Roman" w:cstheme="minorHAnsi"/>
          <w:szCs w:val="20"/>
          <w:lang w:val="en-GB"/>
        </w:rPr>
        <w:t>. Technologies and products for the mining and wind power industries will remain part of the FAMUR brand.</w:t>
      </w:r>
    </w:p>
    <w:p w14:paraId="2F077F74" w14:textId="52247115" w:rsidR="009542C4" w:rsidRPr="00AC6441" w:rsidRDefault="00610E04" w:rsidP="00B6411C">
      <w:pPr>
        <w:jc w:val="both"/>
        <w:rPr>
          <w:rStyle w:val="normaltextrun"/>
          <w:rFonts w:eastAsia="Times New Roman" w:cstheme="minorHAnsi"/>
          <w:szCs w:val="20"/>
          <w:lang w:val="en-GB"/>
        </w:rPr>
      </w:pPr>
      <w:r w:rsidRPr="00AC6441">
        <w:rPr>
          <w:rStyle w:val="normaltextrun"/>
          <w:rFonts w:eastAsia="Times New Roman" w:cstheme="minorHAnsi"/>
          <w:szCs w:val="20"/>
          <w:lang w:val="en-GB"/>
        </w:rPr>
        <w:t xml:space="preserve">The new structural organisation and name are a consequence of the transformation, taking place in accordance with the Group's new strategic directions announced in May 2021. From that point on, the Company has consistently entered new business segments, transforming itself into an active investor in the field of green projects. </w:t>
      </w:r>
    </w:p>
    <w:p w14:paraId="1225F558" w14:textId="7BC8DB30" w:rsidR="00201EAA" w:rsidRPr="00AC6441" w:rsidRDefault="000859E5" w:rsidP="00201EAA">
      <w:pPr>
        <w:jc w:val="both"/>
        <w:rPr>
          <w:rStyle w:val="normaltextrun"/>
          <w:rFonts w:eastAsia="Times New Roman" w:cstheme="minorHAnsi"/>
          <w:szCs w:val="20"/>
          <w:lang w:val="en-GB"/>
        </w:rPr>
      </w:pPr>
      <w:r w:rsidRPr="00AC6441">
        <w:rPr>
          <w:rStyle w:val="normaltextrun"/>
          <w:rFonts w:eastAsia="Times New Roman" w:cstheme="minorHAnsi"/>
          <w:szCs w:val="20"/>
          <w:lang w:val="en-GB"/>
        </w:rPr>
        <w:t xml:space="preserve">The Group's operations are now focused on building the value of individual segments that support the transition to a low-carbon economy, and its establishment has created an opportunity for a wider group of stock market investors to access growth companies in the green megatrend. </w:t>
      </w:r>
    </w:p>
    <w:p w14:paraId="638DC4D5" w14:textId="714120B7" w:rsidR="00DB5558" w:rsidRPr="00AC6441" w:rsidRDefault="002B00DD" w:rsidP="00DB5558">
      <w:pPr>
        <w:pStyle w:val="Default"/>
        <w:rPr>
          <w:rStyle w:val="normaltextrun"/>
          <w:rFonts w:asciiTheme="majorHAnsi" w:hAnsiTheme="majorHAnsi"/>
          <w:b/>
          <w:bCs/>
          <w:color w:val="30CBC7" w:themeColor="accent2"/>
          <w:sz w:val="18"/>
          <w:szCs w:val="18"/>
          <w:lang w:val="en-GB"/>
        </w:rPr>
      </w:pPr>
      <w:r w:rsidRPr="00AC6441">
        <w:rPr>
          <w:rStyle w:val="normaltextrun"/>
          <w:rFonts w:asciiTheme="majorHAnsi" w:hAnsiTheme="majorHAnsi"/>
          <w:color w:val="30CBC7" w:themeColor="accent2"/>
          <w:sz w:val="18"/>
          <w:szCs w:val="18"/>
          <w:lang w:val="en-GB"/>
        </w:rPr>
        <w:t>“</w:t>
      </w:r>
      <w:r w:rsidRPr="00AC6441">
        <w:rPr>
          <w:rStyle w:val="normaltextrun"/>
          <w:rFonts w:asciiTheme="majorHAnsi" w:hAnsiTheme="majorHAnsi"/>
          <w:i/>
          <w:iCs/>
          <w:color w:val="30CBC7" w:themeColor="accent2"/>
          <w:sz w:val="18"/>
          <w:szCs w:val="18"/>
          <w:lang w:val="en-GB"/>
        </w:rPr>
        <w:t xml:space="preserve">For two decades, we have proven our ability to grow </w:t>
      </w:r>
      <w:proofErr w:type="spellStart"/>
      <w:r w:rsidRPr="00AC6441">
        <w:rPr>
          <w:rStyle w:val="normaltextrun"/>
          <w:rFonts w:asciiTheme="majorHAnsi" w:hAnsiTheme="majorHAnsi"/>
          <w:i/>
          <w:iCs/>
          <w:color w:val="30CBC7" w:themeColor="accent2"/>
          <w:sz w:val="18"/>
          <w:szCs w:val="18"/>
          <w:lang w:val="en-GB"/>
        </w:rPr>
        <w:t>Famur</w:t>
      </w:r>
      <w:proofErr w:type="spellEnd"/>
      <w:r w:rsidRPr="00AC6441">
        <w:rPr>
          <w:rStyle w:val="normaltextrun"/>
          <w:rFonts w:asciiTheme="majorHAnsi" w:hAnsiTheme="majorHAnsi"/>
          <w:i/>
          <w:iCs/>
          <w:color w:val="30CBC7" w:themeColor="accent2"/>
          <w:sz w:val="18"/>
          <w:szCs w:val="18"/>
          <w:lang w:val="en-GB"/>
        </w:rPr>
        <w:t xml:space="preserve">, including by making well-thought-out and smoothly executed acquisitions in the general mining and mineral industry. In total, we completed 19 acquisitions. As a result, we have built a globally operating organisation. As </w:t>
      </w:r>
      <w:proofErr w:type="spellStart"/>
      <w:r w:rsidRPr="00AC6441">
        <w:rPr>
          <w:rStyle w:val="normaltextrun"/>
          <w:rFonts w:asciiTheme="majorHAnsi" w:hAnsiTheme="majorHAnsi"/>
          <w:i/>
          <w:iCs/>
          <w:color w:val="30CBC7" w:themeColor="accent2"/>
          <w:sz w:val="18"/>
          <w:szCs w:val="18"/>
          <w:lang w:val="en-GB"/>
        </w:rPr>
        <w:t>Grenevia</w:t>
      </w:r>
      <w:proofErr w:type="spellEnd"/>
      <w:r w:rsidRPr="00AC6441">
        <w:rPr>
          <w:rStyle w:val="normaltextrun"/>
          <w:rFonts w:asciiTheme="majorHAnsi" w:hAnsiTheme="majorHAnsi"/>
          <w:i/>
          <w:iCs/>
          <w:color w:val="30CBC7" w:themeColor="accent2"/>
          <w:sz w:val="18"/>
          <w:szCs w:val="18"/>
          <w:lang w:val="en-GB"/>
        </w:rPr>
        <w:t>, we are continuing the same approach – deeply considered and analysed in terms of the impact on our Group's business and growth. We are adapting the model of value construction developed previously, in the area of RES. We are using the competence and experience at our disposal to make a very important change in our business model, which will correspond to the new times and challenges the economy is facing on the road to low-carbon. Perfectly integrated within this approach are projects related to the green transformation megatrend, including the RES sector and electromobility</w:t>
      </w:r>
      <w:r w:rsidRPr="00AC6441">
        <w:rPr>
          <w:rStyle w:val="normaltextrun"/>
          <w:rFonts w:asciiTheme="majorHAnsi" w:hAnsiTheme="majorHAnsi"/>
          <w:color w:val="30CBC7" w:themeColor="accent2"/>
          <w:sz w:val="18"/>
          <w:szCs w:val="18"/>
          <w:lang w:val="en-GB"/>
        </w:rPr>
        <w:t>," says</w:t>
      </w:r>
      <w:r w:rsidRPr="00AC6441">
        <w:rPr>
          <w:rStyle w:val="normaltextrun"/>
          <w:rFonts w:asciiTheme="majorHAnsi" w:hAnsiTheme="majorHAnsi"/>
          <w:b/>
          <w:bCs/>
          <w:color w:val="30CBC7" w:themeColor="accent2"/>
          <w:sz w:val="18"/>
          <w:szCs w:val="18"/>
          <w:lang w:val="en-GB"/>
        </w:rPr>
        <w:t xml:space="preserve"> </w:t>
      </w:r>
      <w:proofErr w:type="spellStart"/>
      <w:r w:rsidRPr="00AC6441">
        <w:rPr>
          <w:rStyle w:val="normaltextrun"/>
          <w:rFonts w:asciiTheme="majorHAnsi" w:hAnsiTheme="majorHAnsi"/>
          <w:b/>
          <w:bCs/>
          <w:color w:val="30CBC7" w:themeColor="accent2"/>
          <w:sz w:val="18"/>
          <w:szCs w:val="18"/>
          <w:lang w:val="en-GB"/>
        </w:rPr>
        <w:t>Mirosław</w:t>
      </w:r>
      <w:proofErr w:type="spellEnd"/>
      <w:r w:rsidRPr="00AC6441">
        <w:rPr>
          <w:rStyle w:val="normaltextrun"/>
          <w:rFonts w:asciiTheme="majorHAnsi" w:hAnsiTheme="majorHAnsi"/>
          <w:b/>
          <w:bCs/>
          <w:color w:val="30CBC7" w:themeColor="accent2"/>
          <w:sz w:val="18"/>
          <w:szCs w:val="18"/>
          <w:lang w:val="en-GB"/>
        </w:rPr>
        <w:t xml:space="preserve"> Bendzera, President of the Management Board of </w:t>
      </w:r>
      <w:proofErr w:type="spellStart"/>
      <w:r w:rsidRPr="00AC6441">
        <w:rPr>
          <w:rStyle w:val="normaltextrun"/>
          <w:rFonts w:asciiTheme="majorHAnsi" w:hAnsiTheme="majorHAnsi"/>
          <w:b/>
          <w:bCs/>
          <w:color w:val="30CBC7" w:themeColor="accent2"/>
          <w:sz w:val="18"/>
          <w:szCs w:val="18"/>
          <w:lang w:val="en-GB"/>
        </w:rPr>
        <w:t>Grenevia</w:t>
      </w:r>
      <w:proofErr w:type="spellEnd"/>
      <w:r w:rsidRPr="00AC6441">
        <w:rPr>
          <w:rStyle w:val="normaltextrun"/>
          <w:rFonts w:asciiTheme="majorHAnsi" w:hAnsiTheme="majorHAnsi"/>
          <w:color w:val="30CBC7" w:themeColor="accent2"/>
          <w:sz w:val="18"/>
          <w:szCs w:val="18"/>
          <w:lang w:val="en-GB"/>
        </w:rPr>
        <w:t>.</w:t>
      </w:r>
    </w:p>
    <w:p w14:paraId="6A90EE1C" w14:textId="77777777" w:rsidR="002B00DD" w:rsidRPr="00AC6441" w:rsidRDefault="002B00DD" w:rsidP="00DB5558">
      <w:pPr>
        <w:pStyle w:val="Default"/>
        <w:rPr>
          <w:rFonts w:asciiTheme="majorHAnsi" w:hAnsiTheme="majorHAnsi"/>
          <w:color w:val="30CBC7" w:themeColor="accent2"/>
          <w:sz w:val="18"/>
          <w:szCs w:val="18"/>
          <w:lang w:val="en-GB"/>
        </w:rPr>
      </w:pPr>
    </w:p>
    <w:p w14:paraId="2375A5FD" w14:textId="3AF6C428" w:rsidR="002A64CE" w:rsidRPr="00AC6441" w:rsidRDefault="002A64CE" w:rsidP="002A64CE">
      <w:pPr>
        <w:jc w:val="both"/>
        <w:rPr>
          <w:rStyle w:val="normaltextrun"/>
          <w:lang w:val="en-GB"/>
        </w:rPr>
      </w:pPr>
      <w:r w:rsidRPr="00AC6441">
        <w:rPr>
          <w:rStyle w:val="normaltextrun"/>
          <w:rFonts w:eastAsia="Times New Roman" w:cstheme="minorHAnsi"/>
          <w:szCs w:val="20"/>
          <w:lang w:val="en-GB"/>
        </w:rPr>
        <w:t xml:space="preserve">The Group's operating model is based on seeking out and engaging with entities that have a significant impact on the transformation to a green economy and offer the highest potential rate of return. </w:t>
      </w:r>
      <w:proofErr w:type="spellStart"/>
      <w:r w:rsidRPr="00AC6441">
        <w:rPr>
          <w:rStyle w:val="normaltextrun"/>
          <w:rFonts w:eastAsia="Times New Roman" w:cstheme="minorHAnsi"/>
          <w:szCs w:val="20"/>
          <w:lang w:val="en-GB"/>
        </w:rPr>
        <w:t>Grenevia</w:t>
      </w:r>
      <w:proofErr w:type="spellEnd"/>
      <w:r w:rsidRPr="00AC6441">
        <w:rPr>
          <w:rStyle w:val="normaltextrun"/>
          <w:rFonts w:eastAsia="Times New Roman" w:cstheme="minorHAnsi"/>
          <w:szCs w:val="20"/>
          <w:lang w:val="en-GB"/>
        </w:rPr>
        <w:t xml:space="preserve">, in cooperation with its portfolio companies, focuses on improving the efficiency of selected entities, supporting them in key areas and facilitating their access to financing. Within </w:t>
      </w:r>
      <w:proofErr w:type="spellStart"/>
      <w:r w:rsidRPr="00AC6441">
        <w:rPr>
          <w:rStyle w:val="normaltextrun"/>
          <w:rFonts w:eastAsia="Times New Roman" w:cstheme="minorHAnsi"/>
          <w:szCs w:val="20"/>
          <w:lang w:val="en-GB"/>
        </w:rPr>
        <w:t>Grenevia</w:t>
      </w:r>
      <w:proofErr w:type="spellEnd"/>
      <w:r w:rsidRPr="00AC6441">
        <w:rPr>
          <w:rStyle w:val="normaltextrun"/>
          <w:rFonts w:eastAsia="Times New Roman" w:cstheme="minorHAnsi"/>
          <w:szCs w:val="20"/>
          <w:lang w:val="en-GB"/>
        </w:rPr>
        <w:t xml:space="preserve">, scaling the growth of the various segments is being pursued organically – also by taking advantage of synergies within the Group, as well as potential M&amp;A transactions. This is confirmed by the past performance of the companies that joined the Group after the green shift in their business. Impact's production capacity tripled in a year, while PST's project portfolio grew eightfold in two years. </w:t>
      </w:r>
    </w:p>
    <w:p w14:paraId="4B0BF5CD" w14:textId="10F6134F" w:rsidR="00512848" w:rsidRPr="00AC6441" w:rsidRDefault="009542C4" w:rsidP="00B6411C">
      <w:pPr>
        <w:jc w:val="both"/>
        <w:rPr>
          <w:rStyle w:val="normaltextrun"/>
          <w:rFonts w:eastAsia="Times New Roman" w:cstheme="minorHAnsi"/>
          <w:bCs/>
          <w:szCs w:val="20"/>
          <w:lang w:val="en-GB"/>
        </w:rPr>
      </w:pPr>
      <w:r w:rsidRPr="00AC6441">
        <w:rPr>
          <w:rStyle w:val="normaltextrun"/>
          <w:rFonts w:eastAsia="Times New Roman" w:cstheme="minorHAnsi"/>
          <w:szCs w:val="20"/>
          <w:lang w:val="en-GB"/>
        </w:rPr>
        <w:t xml:space="preserve">One key element in the Group's strategy is the ESG area. This is reflected in the </w:t>
      </w:r>
      <w:proofErr w:type="spellStart"/>
      <w:r w:rsidRPr="00AC6441">
        <w:rPr>
          <w:rStyle w:val="normaltextrun"/>
          <w:rFonts w:eastAsia="Times New Roman" w:cstheme="minorHAnsi"/>
          <w:szCs w:val="20"/>
          <w:lang w:val="en-GB"/>
        </w:rPr>
        <w:t>Grenevia</w:t>
      </w:r>
      <w:proofErr w:type="spellEnd"/>
      <w:r w:rsidRPr="00AC6441">
        <w:rPr>
          <w:rStyle w:val="normaltextrun"/>
          <w:rFonts w:eastAsia="Times New Roman" w:cstheme="minorHAnsi"/>
          <w:szCs w:val="20"/>
          <w:lang w:val="en-GB"/>
        </w:rPr>
        <w:t xml:space="preserve"> Group Sustainability Strategy presented in January 2023, which defines commitments in this sphere. It is based on five pillars that reflect sustainability from the company's perspective. Their selection follows an in-depth analysis of global trends, led by the paradigms of emissions reduction and responsible use of resources, which are the cornerstones of the energy transition in the global economy. </w:t>
      </w:r>
      <w:proofErr w:type="spellStart"/>
      <w:r w:rsidRPr="00AC6441">
        <w:rPr>
          <w:rStyle w:val="normaltextrun"/>
          <w:rFonts w:eastAsia="Times New Roman" w:cstheme="minorHAnsi"/>
          <w:szCs w:val="20"/>
          <w:lang w:val="en-GB"/>
        </w:rPr>
        <w:t>Grenevia</w:t>
      </w:r>
      <w:proofErr w:type="spellEnd"/>
      <w:r w:rsidRPr="00AC6441">
        <w:rPr>
          <w:rStyle w:val="normaltextrun"/>
          <w:rFonts w:eastAsia="Times New Roman" w:cstheme="minorHAnsi"/>
          <w:szCs w:val="20"/>
          <w:lang w:val="en-GB"/>
        </w:rPr>
        <w:t xml:space="preserve"> Group's strategy supports the UN Sustainable Development Goals, dedicated to solving global </w:t>
      </w:r>
      <w:r w:rsidRPr="00AC6441">
        <w:rPr>
          <w:rStyle w:val="normaltextrun"/>
          <w:rFonts w:eastAsia="Times New Roman" w:cstheme="minorHAnsi"/>
          <w:szCs w:val="20"/>
          <w:lang w:val="en-GB"/>
        </w:rPr>
        <w:lastRenderedPageBreak/>
        <w:t xml:space="preserve">problems. As part of the strategy, the company has defined 22 implementation projects, and their implementation is expected to have tangible and positive effects on the company's business and its surroundings. </w:t>
      </w:r>
    </w:p>
    <w:p w14:paraId="24E186CD" w14:textId="77777777" w:rsidR="00512848" w:rsidRPr="00AC6441" w:rsidRDefault="00512848" w:rsidP="00B6411C">
      <w:pPr>
        <w:pStyle w:val="Nagwek11"/>
        <w:numPr>
          <w:ilvl w:val="0"/>
          <w:numId w:val="0"/>
        </w:numPr>
        <w:ind w:left="432" w:hanging="432"/>
        <w:jc w:val="both"/>
        <w:rPr>
          <w:rStyle w:val="Pogrubienie"/>
          <w:rFonts w:ascii="Inter SemiBold" w:hAnsi="Inter SemiBold"/>
          <w:b w:val="0"/>
          <w:bCs w:val="0"/>
          <w:color w:val="0598E8" w:themeColor="accent1"/>
          <w:sz w:val="24"/>
          <w:szCs w:val="24"/>
          <w:lang w:val="en-GB"/>
        </w:rPr>
        <w:sectPr w:rsidR="00512848" w:rsidRPr="00AC6441" w:rsidSect="00313EFB">
          <w:type w:val="continuous"/>
          <w:pgSz w:w="11906" w:h="16838"/>
          <w:pgMar w:top="1134" w:right="907" w:bottom="907" w:left="907" w:header="2098" w:footer="709" w:gutter="0"/>
          <w:cols w:space="708"/>
          <w:docGrid w:linePitch="360"/>
        </w:sectPr>
      </w:pPr>
      <w:r w:rsidRPr="00AC6441">
        <w:rPr>
          <w:rStyle w:val="normaltextrun"/>
          <w:rFonts w:eastAsia="Times New Roman" w:cstheme="minorHAnsi"/>
          <w:szCs w:val="20"/>
          <w:lang w:val="en-GB"/>
        </w:rPr>
        <w:t>Its primary goals include:</w:t>
      </w:r>
    </w:p>
    <w:p w14:paraId="7AFD2B54" w14:textId="037BB017" w:rsidR="00512848" w:rsidRPr="00AC6441" w:rsidRDefault="00512848" w:rsidP="00BC4316">
      <w:pPr>
        <w:pStyle w:val="Wanepunkty"/>
        <w:rPr>
          <w:rStyle w:val="Pogrubienie"/>
          <w:rFonts w:ascii="Inter SemiBold" w:hAnsi="Inter SemiBold"/>
          <w:b w:val="0"/>
          <w:bCs w:val="0"/>
          <w:lang w:val="en-GB"/>
        </w:rPr>
      </w:pPr>
      <w:r w:rsidRPr="00AC6441">
        <w:rPr>
          <w:rStyle w:val="Pogrubienie"/>
          <w:rFonts w:ascii="Inter SemiBold" w:hAnsi="Inter SemiBold"/>
          <w:b w:val="0"/>
          <w:bCs w:val="0"/>
          <w:lang w:val="en-GB"/>
        </w:rPr>
        <w:t>Avoiding the emission of up to 2.3 million tonnes of CO2 by 2030, as a result of developing new business segments.</w:t>
      </w:r>
    </w:p>
    <w:p w14:paraId="5D7432F2" w14:textId="3008DB69" w:rsidR="00512848" w:rsidRPr="00AC6441" w:rsidRDefault="00512848" w:rsidP="00BC4316">
      <w:pPr>
        <w:pStyle w:val="Wanepunkty"/>
        <w:rPr>
          <w:rStyle w:val="Pogrubienie"/>
          <w:rFonts w:ascii="Inter SemiBold" w:hAnsi="Inter SemiBold"/>
          <w:b w:val="0"/>
          <w:bCs w:val="0"/>
          <w:lang w:val="en-GB"/>
        </w:rPr>
      </w:pPr>
      <w:r w:rsidRPr="00AC6441">
        <w:rPr>
          <w:rStyle w:val="Pogrubienie"/>
          <w:rFonts w:ascii="Inter SemiBold" w:hAnsi="Inter SemiBold"/>
          <w:b w:val="0"/>
          <w:bCs w:val="0"/>
          <w:lang w:val="en-GB"/>
        </w:rPr>
        <w:t>Reduction of greenhouse gas emissions (in Scopes 1 and 2) by 40% by 2030, compared to 2021.</w:t>
      </w:r>
    </w:p>
    <w:p w14:paraId="4DD34A73" w14:textId="54BAF2BB" w:rsidR="00512848" w:rsidRPr="00AC6441" w:rsidRDefault="00512848" w:rsidP="00BC4316">
      <w:pPr>
        <w:pStyle w:val="Wanepunkty"/>
        <w:rPr>
          <w:rStyle w:val="Pogrubienie"/>
          <w:rFonts w:ascii="Inter SemiBold" w:hAnsi="Inter SemiBold"/>
          <w:b w:val="0"/>
          <w:bCs w:val="0"/>
          <w:lang w:val="en-GB"/>
        </w:rPr>
      </w:pPr>
      <w:r w:rsidRPr="00AC6441">
        <w:rPr>
          <w:rStyle w:val="Pogrubienie"/>
          <w:rFonts w:ascii="Inter SemiBold" w:hAnsi="Inter SemiBold"/>
          <w:b w:val="0"/>
          <w:bCs w:val="0"/>
          <w:lang w:val="en-GB"/>
        </w:rPr>
        <w:t>Changing the Group's energy mix – approx. 35% of the energy used to come from RES by the end of 2024.</w:t>
      </w:r>
    </w:p>
    <w:p w14:paraId="3DDC0421" w14:textId="77777777" w:rsidR="00512848" w:rsidRPr="00AC6441" w:rsidRDefault="00512848" w:rsidP="00BC4316">
      <w:pPr>
        <w:pStyle w:val="Wanepunkty"/>
        <w:rPr>
          <w:rStyle w:val="Pogrubienie"/>
          <w:rFonts w:ascii="Inter SemiBold" w:hAnsi="Inter SemiBold"/>
          <w:b w:val="0"/>
          <w:bCs w:val="0"/>
          <w:lang w:val="en-GB"/>
        </w:rPr>
      </w:pPr>
      <w:r w:rsidRPr="00AC6441">
        <w:rPr>
          <w:rStyle w:val="Pogrubienie"/>
          <w:rFonts w:ascii="Inter SemiBold" w:hAnsi="Inter SemiBold"/>
          <w:b w:val="0"/>
          <w:bCs w:val="0"/>
          <w:lang w:val="en-GB"/>
        </w:rPr>
        <w:t>Changing the revenue structure. By the end of 2024, some 70% of revenue is expected to be unrelated to the steam coal industry, mainly due to the development of new business segments.</w:t>
      </w:r>
    </w:p>
    <w:p w14:paraId="3C974479" w14:textId="77777777" w:rsidR="00512848" w:rsidRPr="00AC6441" w:rsidRDefault="00512848" w:rsidP="00BC4316">
      <w:pPr>
        <w:pStyle w:val="Wanepunkty"/>
        <w:rPr>
          <w:rStyle w:val="Pogrubienie"/>
          <w:rFonts w:ascii="Inter SemiBold" w:hAnsi="Inter SemiBold"/>
          <w:b w:val="0"/>
          <w:bCs w:val="0"/>
          <w:lang w:val="en-GB"/>
        </w:rPr>
        <w:sectPr w:rsidR="00512848" w:rsidRPr="00AC6441" w:rsidSect="00313EFB">
          <w:type w:val="continuous"/>
          <w:pgSz w:w="11906" w:h="16838"/>
          <w:pgMar w:top="1134" w:right="907" w:bottom="907" w:left="907" w:header="2098" w:footer="709" w:gutter="0"/>
          <w:cols w:num="2" w:space="340"/>
          <w:docGrid w:linePitch="360"/>
        </w:sectPr>
      </w:pPr>
      <w:r w:rsidRPr="00AC6441">
        <w:rPr>
          <w:rStyle w:val="Pogrubienie"/>
          <w:rFonts w:ascii="Inter SemiBold" w:hAnsi="Inter SemiBold"/>
          <w:b w:val="0"/>
          <w:bCs w:val="0"/>
          <w:lang w:val="en-GB"/>
        </w:rPr>
        <w:t xml:space="preserve">By the end of 2025, relationships with 70% of relevant suppliers are to be based on </w:t>
      </w:r>
      <w:proofErr w:type="spellStart"/>
      <w:r w:rsidRPr="00AC6441">
        <w:rPr>
          <w:rStyle w:val="Pogrubienie"/>
          <w:rFonts w:ascii="Inter SemiBold" w:hAnsi="Inter SemiBold"/>
          <w:b w:val="0"/>
          <w:bCs w:val="0"/>
          <w:lang w:val="en-GB"/>
        </w:rPr>
        <w:t>Grenevia's</w:t>
      </w:r>
      <w:proofErr w:type="spellEnd"/>
      <w:r w:rsidRPr="00AC6441">
        <w:rPr>
          <w:rStyle w:val="Pogrubienie"/>
          <w:rFonts w:ascii="Inter SemiBold" w:hAnsi="Inter SemiBold"/>
          <w:b w:val="0"/>
          <w:bCs w:val="0"/>
          <w:lang w:val="en-GB"/>
        </w:rPr>
        <w:t xml:space="preserve"> Sustainable Development Code.</w:t>
      </w:r>
    </w:p>
    <w:p w14:paraId="4E64B65B" w14:textId="08B49E6C" w:rsidR="00512848" w:rsidRPr="00AC6441" w:rsidRDefault="00512848" w:rsidP="00512848">
      <w:pPr>
        <w:pStyle w:val="Default"/>
        <w:jc w:val="both"/>
        <w:rPr>
          <w:rStyle w:val="normaltextrun"/>
          <w:rFonts w:eastAsia="Times New Roman" w:cstheme="minorHAnsi"/>
          <w:sz w:val="22"/>
          <w:szCs w:val="18"/>
          <w:lang w:val="en-GB"/>
        </w:rPr>
      </w:pPr>
    </w:p>
    <w:p w14:paraId="37B07942" w14:textId="0828ACFA" w:rsidR="00D41286" w:rsidRPr="00AC6441" w:rsidRDefault="00D41286" w:rsidP="00991AC1">
      <w:pPr>
        <w:pStyle w:val="Default"/>
        <w:rPr>
          <w:rFonts w:asciiTheme="majorHAnsi" w:hAnsiTheme="majorHAnsi"/>
          <w:sz w:val="18"/>
          <w:szCs w:val="18"/>
          <w:lang w:val="en-GB"/>
        </w:rPr>
      </w:pPr>
    </w:p>
    <w:p w14:paraId="1B8097B0" w14:textId="2F47FC80" w:rsidR="00D41286" w:rsidRPr="00AC6441" w:rsidRDefault="00D41286" w:rsidP="00991AC1">
      <w:pPr>
        <w:pStyle w:val="Default"/>
        <w:rPr>
          <w:rFonts w:asciiTheme="majorHAnsi" w:hAnsiTheme="majorHAnsi"/>
          <w:sz w:val="18"/>
          <w:szCs w:val="18"/>
          <w:lang w:val="en-GB"/>
        </w:rPr>
      </w:pPr>
    </w:p>
    <w:p w14:paraId="77AE91DD" w14:textId="7F1EC38B" w:rsidR="00D41286" w:rsidRPr="00AC6441" w:rsidRDefault="00D41286" w:rsidP="00991AC1">
      <w:pPr>
        <w:pStyle w:val="Default"/>
        <w:rPr>
          <w:rFonts w:asciiTheme="majorHAnsi" w:hAnsiTheme="majorHAnsi"/>
          <w:sz w:val="18"/>
          <w:szCs w:val="18"/>
          <w:lang w:val="en-GB"/>
        </w:rPr>
      </w:pPr>
    </w:p>
    <w:p w14:paraId="6F08BB65" w14:textId="77777777" w:rsidR="00D41286" w:rsidRPr="00AC6441" w:rsidRDefault="00D41286" w:rsidP="00991AC1">
      <w:pPr>
        <w:pStyle w:val="Default"/>
        <w:rPr>
          <w:rFonts w:asciiTheme="majorHAnsi" w:hAnsiTheme="majorHAnsi"/>
          <w:sz w:val="18"/>
          <w:szCs w:val="18"/>
          <w:lang w:val="en-GB"/>
        </w:rPr>
      </w:pPr>
    </w:p>
    <w:sectPr w:rsidR="00D41286" w:rsidRPr="00AC6441" w:rsidSect="00313EFB">
      <w:type w:val="continuous"/>
      <w:pgSz w:w="11906" w:h="16838"/>
      <w:pgMar w:top="1134" w:right="907" w:bottom="907" w:left="90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B85E7" w14:textId="77777777" w:rsidR="00444545" w:rsidRDefault="00444545" w:rsidP="00A4096E">
      <w:pPr>
        <w:spacing w:after="0" w:line="240" w:lineRule="auto"/>
      </w:pPr>
      <w:r>
        <w:separator/>
      </w:r>
    </w:p>
  </w:endnote>
  <w:endnote w:type="continuationSeparator" w:id="0">
    <w:p w14:paraId="5E3EE77E" w14:textId="77777777" w:rsidR="00444545" w:rsidRDefault="00444545" w:rsidP="00A4096E">
      <w:pPr>
        <w:spacing w:after="0" w:line="240" w:lineRule="auto"/>
      </w:pPr>
      <w:r>
        <w:continuationSeparator/>
      </w:r>
    </w:p>
  </w:endnote>
  <w:endnote w:type="continuationNotice" w:id="1">
    <w:p w14:paraId="782A1ADD" w14:textId="77777777" w:rsidR="00444545" w:rsidRDefault="00444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
    <w:panose1 w:val="02000503000000020004"/>
    <w:charset w:val="00"/>
    <w:family w:val="modern"/>
    <w:notTrueType/>
    <w:pitch w:val="variable"/>
    <w:sig w:usb0="E0000AFF" w:usb1="5200A1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Poppins">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200247B"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nter Medium">
    <w:panose1 w:val="02000603000000020004"/>
    <w:charset w:val="00"/>
    <w:family w:val="modern"/>
    <w:notTrueType/>
    <w:pitch w:val="variable"/>
    <w:sig w:usb0="E0000AFF" w:usb1="5200A1FF" w:usb2="00000021" w:usb3="00000000" w:csb0="0000019F" w:csb1="00000000"/>
  </w:font>
  <w:font w:name="Plus Jakarta Sans SemiBold">
    <w:altName w:val="Calibri"/>
    <w:charset w:val="EE"/>
    <w:family w:val="auto"/>
    <w:pitch w:val="variable"/>
    <w:sig w:usb0="A10000FF" w:usb1="4000607B" w:usb2="00000000" w:usb3="00000000" w:csb0="00000193" w:csb1="00000000"/>
  </w:font>
  <w:font w:name="Inter SemiBold">
    <w:altName w:val="Cambria Math"/>
    <w:charset w:val="00"/>
    <w:family w:val="swiss"/>
    <w:pitch w:val="variable"/>
    <w:sig w:usb0="00000001"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58EB" w14:textId="1066C3AF" w:rsidR="00EC5D4B" w:rsidRDefault="00904816" w:rsidP="00904816">
    <w:pPr>
      <w:pStyle w:val="Wyjanienie"/>
      <w:ind w:left="0" w:firstLine="0"/>
      <w:rPr>
        <w:rFonts w:hint="eastAsia"/>
      </w:rPr>
    </w:pPr>
    <w:r>
      <w:rPr>
        <w:lang w:val="en"/>
      </w:rPr>
      <w:ptab w:relativeTo="margin" w:alignment="center" w:leader="none"/>
    </w:r>
    <w:r>
      <w:rPr>
        <w:lang w:val="en"/>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7B56E" w14:textId="77777777" w:rsidR="00444545" w:rsidRDefault="00444545" w:rsidP="00A4096E">
      <w:pPr>
        <w:spacing w:after="0" w:line="240" w:lineRule="auto"/>
      </w:pPr>
      <w:r>
        <w:separator/>
      </w:r>
    </w:p>
  </w:footnote>
  <w:footnote w:type="continuationSeparator" w:id="0">
    <w:p w14:paraId="2FEF015D" w14:textId="77777777" w:rsidR="00444545" w:rsidRDefault="00444545" w:rsidP="00A4096E">
      <w:pPr>
        <w:spacing w:after="0" w:line="240" w:lineRule="auto"/>
      </w:pPr>
      <w:r>
        <w:continuationSeparator/>
      </w:r>
    </w:p>
  </w:footnote>
  <w:footnote w:type="continuationNotice" w:id="1">
    <w:p w14:paraId="42BBBE11" w14:textId="77777777" w:rsidR="00444545" w:rsidRDefault="00444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12F3" w14:textId="243D2883" w:rsidR="00575C4D" w:rsidRPr="00575C4D" w:rsidRDefault="00313EFB" w:rsidP="001C118A">
    <w:pPr>
      <w:pStyle w:val="Nagwek"/>
    </w:pPr>
    <w:r>
      <w:rPr>
        <w:noProof/>
        <w:lang w:val="en"/>
      </w:rPr>
      <mc:AlternateContent>
        <mc:Choice Requires="wps">
          <w:drawing>
            <wp:anchor distT="45720" distB="45720" distL="114300" distR="114300" simplePos="0" relativeHeight="251661312" behindDoc="0" locked="0" layoutInCell="1" allowOverlap="1" wp14:anchorId="12DB31ED" wp14:editId="73A10E16">
              <wp:simplePos x="0" y="0"/>
              <wp:positionH relativeFrom="column">
                <wp:posOffset>3036570</wp:posOffset>
              </wp:positionH>
              <wp:positionV relativeFrom="paragraph">
                <wp:posOffset>-522605</wp:posOffset>
              </wp:positionV>
              <wp:extent cx="3347085" cy="310515"/>
              <wp:effectExtent l="0" t="0" r="5715" b="1333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10515"/>
                      </a:xfrm>
                      <a:prstGeom prst="rect">
                        <a:avLst/>
                      </a:prstGeom>
                      <a:noFill/>
                      <a:ln w="9525">
                        <a:noFill/>
                        <a:miter lim="800000"/>
                        <a:headEnd/>
                        <a:tailEnd/>
                      </a:ln>
                    </wps:spPr>
                    <wps:txbx>
                      <w:txbxContent>
                        <w:p w14:paraId="7E93FB2E" w14:textId="23DBD6FD" w:rsidR="00E81EA1" w:rsidRPr="0096182F" w:rsidRDefault="0096182F" w:rsidP="00E81EA1">
                          <w:pPr>
                            <w:spacing w:after="80"/>
                            <w:jc w:val="right"/>
                            <w:rPr>
                              <w:rFonts w:cstheme="minorHAnsi"/>
                              <w:szCs w:val="18"/>
                            </w:rPr>
                          </w:pPr>
                          <w:r>
                            <w:rPr>
                              <w:rFonts w:ascii="Inter SemiBold" w:hAnsi="Inter SemiBold" w:cstheme="minorHAnsi"/>
                              <w:sz w:val="24"/>
                              <w:szCs w:val="24"/>
                              <w:lang w:val="en"/>
                            </w:rPr>
                            <w:t xml:space="preserve">Press release </w:t>
                          </w:r>
                          <w:r>
                            <w:rPr>
                              <w:rFonts w:cstheme="minorHAnsi"/>
                              <w:szCs w:val="18"/>
                              <w:lang w:val="en"/>
                            </w:rPr>
                            <w:t>April 3, 2023.</w:t>
                          </w:r>
                        </w:p>
                        <w:p w14:paraId="5FAC6DAB" w14:textId="0E180C0D" w:rsidR="0096182F" w:rsidRPr="0001525B" w:rsidRDefault="0096182F" w:rsidP="00E81EA1">
                          <w:pPr>
                            <w:spacing w:after="80"/>
                            <w:rPr>
                              <w:rFonts w:ascii="Inter SemiBold" w:hAnsi="Inter SemiBold" w:cstheme="minorHAnsi"/>
                              <w:sz w:val="24"/>
                              <w:szCs w:val="24"/>
                            </w:rPr>
                          </w:pPr>
                        </w:p>
                        <w:p w14:paraId="70D3214C" w14:textId="77777777" w:rsidR="0096182F" w:rsidRPr="001C118A" w:rsidRDefault="0096182F" w:rsidP="00E81EA1">
                          <w:pPr>
                            <w:spacing w:after="80"/>
                            <w:rPr>
                              <w:rFonts w:cstheme="minorHAnsi"/>
                              <w:sz w:val="24"/>
                              <w:szCs w:val="24"/>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B31ED" id="_x0000_t202" coordsize="21600,21600" o:spt="202" path="m,l,21600r21600,l21600,xe">
              <v:stroke joinstyle="miter"/>
              <v:path gradientshapeok="t" o:connecttype="rect"/>
            </v:shapetype>
            <v:shape id="Pole tekstowe 2" o:spid="_x0000_s1026" type="#_x0000_t202" style="position:absolute;margin-left:239.1pt;margin-top:-41.15pt;width:263.55pt;height:2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" filled="f" stroked="f">
              <v:textbox inset="0,0,0,0">
                <w:txbxContent>
                  <w:p w14:paraId="7E93FB2E" w14:textId="23DBD6FD" w:rsidR="00E81EA1" w:rsidRPr="0096182F" w:rsidRDefault="0096182F" w:rsidP="00E81EA1">
                    <w:pPr>
                      <w:spacing w:after="80"/>
                      <w:jc w:val="right"/>
                      <w:rPr>
                        <w:rFonts w:cstheme="minorHAnsi"/>
                        <w:szCs w:val="18"/>
                      </w:rPr>
                    </w:pPr>
                    <w:r>
                      <w:rPr>
                        <w:rFonts w:ascii="Inter SemiBold" w:hAnsi="Inter SemiBold" w:cstheme="minorHAnsi"/>
                        <w:sz w:val="24"/>
                        <w:szCs w:val="24"/>
                        <w:lang w:val="en"/>
                      </w:rPr>
                      <w:t xml:space="preserve">Press release </w:t>
                    </w:r>
                    <w:r>
                      <w:rPr>
                        <w:rFonts w:cstheme="minorHAnsi"/>
                        <w:szCs w:val="18"/>
                        <w:lang w:val="en"/>
                      </w:rPr>
                      <w:t>April 3, 2023.</w:t>
                    </w:r>
                  </w:p>
                  <w:p w14:paraId="5FAC6DAB" w14:textId="0E180C0D" w:rsidR="0096182F" w:rsidRPr="0001525B" w:rsidRDefault="0096182F" w:rsidP="00E81EA1">
                    <w:pPr>
                      <w:spacing w:after="80"/>
                      <w:rPr>
                        <w:rFonts w:ascii="Inter SemiBold" w:hAnsi="Inter SemiBold" w:cstheme="minorHAnsi"/>
                        <w:sz w:val="24"/>
                        <w:szCs w:val="24"/>
                      </w:rPr>
                    </w:pPr>
                  </w:p>
                  <w:p w14:paraId="70D3214C" w14:textId="77777777" w:rsidR="0096182F" w:rsidRPr="001C118A" w:rsidRDefault="0096182F" w:rsidP="00E81EA1">
                    <w:pPr>
                      <w:spacing w:after="80"/>
                      <w:rPr>
                        <w:rFonts w:cstheme="minorHAnsi"/>
                        <w:sz w:val="24"/>
                        <w:szCs w:val="24"/>
                        <w14:textOutline w14:w="9525" w14:cap="rnd" w14:cmpd="sng" w14:algn="ctr">
                          <w14:noFill/>
                          <w14:prstDash w14:val="solid"/>
                          <w14:bevel/>
                        </w14:textOutline>
                      </w:rPr>
                    </w:pPr>
                  </w:p>
                </w:txbxContent>
              </v:textbox>
            </v:shape>
          </w:pict>
        </mc:Fallback>
      </mc:AlternateContent>
    </w:r>
    <w:r>
      <w:rPr>
        <w:noProof/>
        <w:szCs w:val="20"/>
        <w:lang w:val="en"/>
      </w:rPr>
      <w:drawing>
        <wp:anchor distT="0" distB="0" distL="114300" distR="114300" simplePos="0" relativeHeight="251660288" behindDoc="0" locked="0" layoutInCell="1" allowOverlap="1" wp14:anchorId="03E66964" wp14:editId="0C7809AB">
          <wp:simplePos x="0" y="0"/>
          <wp:positionH relativeFrom="column">
            <wp:posOffset>2399665</wp:posOffset>
          </wp:positionH>
          <wp:positionV relativeFrom="paragraph">
            <wp:posOffset>-105410</wp:posOffset>
          </wp:positionV>
          <wp:extent cx="4590415" cy="63500"/>
          <wp:effectExtent l="0" t="0" r="0" b="0"/>
          <wp:wrapNone/>
          <wp:docPr id="2" name="Grafika 5">
            <a:extLst xmlns:a="http://schemas.openxmlformats.org/drawingml/2006/main">
              <a:ext uri="{FF2B5EF4-FFF2-40B4-BE49-F238E27FC236}">
                <a16:creationId xmlns:a16="http://schemas.microsoft.com/office/drawing/2014/main" id="{ACFA3878-3C39-B8F6-CBDE-EA3AB044E9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 5">
                    <a:extLst>
                      <a:ext uri="{FF2B5EF4-FFF2-40B4-BE49-F238E27FC236}">
                        <a16:creationId xmlns:a16="http://schemas.microsoft.com/office/drawing/2014/main" id="{ACFA3878-3C39-B8F6-CBDE-EA3AB044E977}"/>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4590415" cy="63500"/>
                  </a:xfrm>
                  <a:prstGeom prst="rect">
                    <a:avLst/>
                  </a:prstGeom>
                </pic:spPr>
              </pic:pic>
            </a:graphicData>
          </a:graphic>
          <wp14:sizeRelH relativeFrom="margin">
            <wp14:pctWidth>0</wp14:pctWidth>
          </wp14:sizeRelH>
          <wp14:sizeRelV relativeFrom="margin">
            <wp14:pctHeight>0</wp14:pctHeight>
          </wp14:sizeRelV>
        </wp:anchor>
      </w:drawing>
    </w:r>
    <w:r>
      <w:rPr>
        <w:noProof/>
        <w:lang w:val="en"/>
      </w:rPr>
      <w:drawing>
        <wp:anchor distT="0" distB="0" distL="114300" distR="114300" simplePos="0" relativeHeight="251659264" behindDoc="0" locked="0" layoutInCell="1" allowOverlap="1" wp14:anchorId="2415B1BF" wp14:editId="3FF43F32">
          <wp:simplePos x="0" y="0"/>
          <wp:positionH relativeFrom="column">
            <wp:posOffset>0</wp:posOffset>
          </wp:positionH>
          <wp:positionV relativeFrom="paragraph">
            <wp:posOffset>-321502</wp:posOffset>
          </wp:positionV>
          <wp:extent cx="1212215" cy="255905"/>
          <wp:effectExtent l="0" t="0" r="6985" b="0"/>
          <wp:wrapNone/>
          <wp:docPr id="1" name="Grafika 7">
            <a:extLst xmlns:a="http://schemas.openxmlformats.org/drawingml/2006/main">
              <a:ext uri="{FF2B5EF4-FFF2-40B4-BE49-F238E27FC236}">
                <a16:creationId xmlns:a16="http://schemas.microsoft.com/office/drawing/2014/main" id="{73028B79-E41D-CDC4-B488-08FC94E2C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a 7">
                    <a:extLst>
                      <a:ext uri="{FF2B5EF4-FFF2-40B4-BE49-F238E27FC236}">
                        <a16:creationId xmlns:a16="http://schemas.microsoft.com/office/drawing/2014/main" id="{73028B79-E41D-CDC4-B488-08FC94E2CF55}"/>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12215" cy="255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BB7"/>
    <w:multiLevelType w:val="multilevel"/>
    <w:tmpl w:val="721621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E4D5830"/>
    <w:multiLevelType w:val="hybridMultilevel"/>
    <w:tmpl w:val="D480C918"/>
    <w:lvl w:ilvl="0" w:tplc="20302E08">
      <w:start w:val="1"/>
      <w:numFmt w:val="bullet"/>
      <w:lvlText w:val="•"/>
      <w:lvlJc w:val="left"/>
      <w:pPr>
        <w:tabs>
          <w:tab w:val="num" w:pos="720"/>
        </w:tabs>
        <w:ind w:left="720" w:hanging="360"/>
      </w:pPr>
      <w:rPr>
        <w:rFonts w:ascii="Arial" w:hAnsi="Arial" w:hint="default"/>
      </w:rPr>
    </w:lvl>
    <w:lvl w:ilvl="1" w:tplc="50507502" w:tentative="1">
      <w:start w:val="1"/>
      <w:numFmt w:val="bullet"/>
      <w:lvlText w:val="•"/>
      <w:lvlJc w:val="left"/>
      <w:pPr>
        <w:tabs>
          <w:tab w:val="num" w:pos="1440"/>
        </w:tabs>
        <w:ind w:left="1440" w:hanging="360"/>
      </w:pPr>
      <w:rPr>
        <w:rFonts w:ascii="Arial" w:hAnsi="Arial" w:hint="default"/>
      </w:rPr>
    </w:lvl>
    <w:lvl w:ilvl="2" w:tplc="4F667A16" w:tentative="1">
      <w:start w:val="1"/>
      <w:numFmt w:val="bullet"/>
      <w:lvlText w:val="•"/>
      <w:lvlJc w:val="left"/>
      <w:pPr>
        <w:tabs>
          <w:tab w:val="num" w:pos="2160"/>
        </w:tabs>
        <w:ind w:left="2160" w:hanging="360"/>
      </w:pPr>
      <w:rPr>
        <w:rFonts w:ascii="Arial" w:hAnsi="Arial" w:hint="default"/>
      </w:rPr>
    </w:lvl>
    <w:lvl w:ilvl="3" w:tplc="42B8EA18" w:tentative="1">
      <w:start w:val="1"/>
      <w:numFmt w:val="bullet"/>
      <w:lvlText w:val="•"/>
      <w:lvlJc w:val="left"/>
      <w:pPr>
        <w:tabs>
          <w:tab w:val="num" w:pos="2880"/>
        </w:tabs>
        <w:ind w:left="2880" w:hanging="360"/>
      </w:pPr>
      <w:rPr>
        <w:rFonts w:ascii="Arial" w:hAnsi="Arial" w:hint="default"/>
      </w:rPr>
    </w:lvl>
    <w:lvl w:ilvl="4" w:tplc="3B56B89C" w:tentative="1">
      <w:start w:val="1"/>
      <w:numFmt w:val="bullet"/>
      <w:lvlText w:val="•"/>
      <w:lvlJc w:val="left"/>
      <w:pPr>
        <w:tabs>
          <w:tab w:val="num" w:pos="3600"/>
        </w:tabs>
        <w:ind w:left="3600" w:hanging="360"/>
      </w:pPr>
      <w:rPr>
        <w:rFonts w:ascii="Arial" w:hAnsi="Arial" w:hint="default"/>
      </w:rPr>
    </w:lvl>
    <w:lvl w:ilvl="5" w:tplc="ACB2AD12" w:tentative="1">
      <w:start w:val="1"/>
      <w:numFmt w:val="bullet"/>
      <w:lvlText w:val="•"/>
      <w:lvlJc w:val="left"/>
      <w:pPr>
        <w:tabs>
          <w:tab w:val="num" w:pos="4320"/>
        </w:tabs>
        <w:ind w:left="4320" w:hanging="360"/>
      </w:pPr>
      <w:rPr>
        <w:rFonts w:ascii="Arial" w:hAnsi="Arial" w:hint="default"/>
      </w:rPr>
    </w:lvl>
    <w:lvl w:ilvl="6" w:tplc="2092E358" w:tentative="1">
      <w:start w:val="1"/>
      <w:numFmt w:val="bullet"/>
      <w:lvlText w:val="•"/>
      <w:lvlJc w:val="left"/>
      <w:pPr>
        <w:tabs>
          <w:tab w:val="num" w:pos="5040"/>
        </w:tabs>
        <w:ind w:left="5040" w:hanging="360"/>
      </w:pPr>
      <w:rPr>
        <w:rFonts w:ascii="Arial" w:hAnsi="Arial" w:hint="default"/>
      </w:rPr>
    </w:lvl>
    <w:lvl w:ilvl="7" w:tplc="4A564604" w:tentative="1">
      <w:start w:val="1"/>
      <w:numFmt w:val="bullet"/>
      <w:lvlText w:val="•"/>
      <w:lvlJc w:val="left"/>
      <w:pPr>
        <w:tabs>
          <w:tab w:val="num" w:pos="5760"/>
        </w:tabs>
        <w:ind w:left="5760" w:hanging="360"/>
      </w:pPr>
      <w:rPr>
        <w:rFonts w:ascii="Arial" w:hAnsi="Arial" w:hint="default"/>
      </w:rPr>
    </w:lvl>
    <w:lvl w:ilvl="8" w:tplc="53A8DA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860AD4"/>
    <w:multiLevelType w:val="hybridMultilevel"/>
    <w:tmpl w:val="13D8A79C"/>
    <w:lvl w:ilvl="0" w:tplc="8678534C">
      <w:start w:val="1"/>
      <w:numFmt w:val="bullet"/>
      <w:lvlText w:val="•"/>
      <w:lvlJc w:val="left"/>
      <w:pPr>
        <w:tabs>
          <w:tab w:val="num" w:pos="720"/>
        </w:tabs>
        <w:ind w:left="720" w:hanging="360"/>
      </w:pPr>
      <w:rPr>
        <w:rFonts w:ascii="Arial" w:hAnsi="Arial" w:hint="default"/>
      </w:rPr>
    </w:lvl>
    <w:lvl w:ilvl="1" w:tplc="DA72D260" w:tentative="1">
      <w:start w:val="1"/>
      <w:numFmt w:val="bullet"/>
      <w:lvlText w:val="•"/>
      <w:lvlJc w:val="left"/>
      <w:pPr>
        <w:tabs>
          <w:tab w:val="num" w:pos="1440"/>
        </w:tabs>
        <w:ind w:left="1440" w:hanging="360"/>
      </w:pPr>
      <w:rPr>
        <w:rFonts w:ascii="Arial" w:hAnsi="Arial" w:hint="default"/>
      </w:rPr>
    </w:lvl>
    <w:lvl w:ilvl="2" w:tplc="31A26D08" w:tentative="1">
      <w:start w:val="1"/>
      <w:numFmt w:val="bullet"/>
      <w:lvlText w:val="•"/>
      <w:lvlJc w:val="left"/>
      <w:pPr>
        <w:tabs>
          <w:tab w:val="num" w:pos="2160"/>
        </w:tabs>
        <w:ind w:left="2160" w:hanging="360"/>
      </w:pPr>
      <w:rPr>
        <w:rFonts w:ascii="Arial" w:hAnsi="Arial" w:hint="default"/>
      </w:rPr>
    </w:lvl>
    <w:lvl w:ilvl="3" w:tplc="4EF0E61C" w:tentative="1">
      <w:start w:val="1"/>
      <w:numFmt w:val="bullet"/>
      <w:lvlText w:val="•"/>
      <w:lvlJc w:val="left"/>
      <w:pPr>
        <w:tabs>
          <w:tab w:val="num" w:pos="2880"/>
        </w:tabs>
        <w:ind w:left="2880" w:hanging="360"/>
      </w:pPr>
      <w:rPr>
        <w:rFonts w:ascii="Arial" w:hAnsi="Arial" w:hint="default"/>
      </w:rPr>
    </w:lvl>
    <w:lvl w:ilvl="4" w:tplc="7D967F8E" w:tentative="1">
      <w:start w:val="1"/>
      <w:numFmt w:val="bullet"/>
      <w:lvlText w:val="•"/>
      <w:lvlJc w:val="left"/>
      <w:pPr>
        <w:tabs>
          <w:tab w:val="num" w:pos="3600"/>
        </w:tabs>
        <w:ind w:left="3600" w:hanging="360"/>
      </w:pPr>
      <w:rPr>
        <w:rFonts w:ascii="Arial" w:hAnsi="Arial" w:hint="default"/>
      </w:rPr>
    </w:lvl>
    <w:lvl w:ilvl="5" w:tplc="F3940D50" w:tentative="1">
      <w:start w:val="1"/>
      <w:numFmt w:val="bullet"/>
      <w:lvlText w:val="•"/>
      <w:lvlJc w:val="left"/>
      <w:pPr>
        <w:tabs>
          <w:tab w:val="num" w:pos="4320"/>
        </w:tabs>
        <w:ind w:left="4320" w:hanging="360"/>
      </w:pPr>
      <w:rPr>
        <w:rFonts w:ascii="Arial" w:hAnsi="Arial" w:hint="default"/>
      </w:rPr>
    </w:lvl>
    <w:lvl w:ilvl="6" w:tplc="22DCA414" w:tentative="1">
      <w:start w:val="1"/>
      <w:numFmt w:val="bullet"/>
      <w:lvlText w:val="•"/>
      <w:lvlJc w:val="left"/>
      <w:pPr>
        <w:tabs>
          <w:tab w:val="num" w:pos="5040"/>
        </w:tabs>
        <w:ind w:left="5040" w:hanging="360"/>
      </w:pPr>
      <w:rPr>
        <w:rFonts w:ascii="Arial" w:hAnsi="Arial" w:hint="default"/>
      </w:rPr>
    </w:lvl>
    <w:lvl w:ilvl="7" w:tplc="190AD5F6" w:tentative="1">
      <w:start w:val="1"/>
      <w:numFmt w:val="bullet"/>
      <w:lvlText w:val="•"/>
      <w:lvlJc w:val="left"/>
      <w:pPr>
        <w:tabs>
          <w:tab w:val="num" w:pos="5760"/>
        </w:tabs>
        <w:ind w:left="5760" w:hanging="360"/>
      </w:pPr>
      <w:rPr>
        <w:rFonts w:ascii="Arial" w:hAnsi="Arial" w:hint="default"/>
      </w:rPr>
    </w:lvl>
    <w:lvl w:ilvl="8" w:tplc="CD7482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70D41"/>
    <w:multiLevelType w:val="hybridMultilevel"/>
    <w:tmpl w:val="5AA4A5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616502"/>
    <w:multiLevelType w:val="hybridMultilevel"/>
    <w:tmpl w:val="B9C2C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777DE6"/>
    <w:multiLevelType w:val="hybridMultilevel"/>
    <w:tmpl w:val="87AA299E"/>
    <w:lvl w:ilvl="0" w:tplc="FF96D516">
      <w:start w:val="1"/>
      <w:numFmt w:val="bullet"/>
      <w:lvlText w:val="•"/>
      <w:lvlJc w:val="left"/>
      <w:pPr>
        <w:tabs>
          <w:tab w:val="num" w:pos="720"/>
        </w:tabs>
        <w:ind w:left="720" w:hanging="360"/>
      </w:pPr>
      <w:rPr>
        <w:rFonts w:ascii="Arial" w:hAnsi="Arial" w:hint="default"/>
      </w:rPr>
    </w:lvl>
    <w:lvl w:ilvl="1" w:tplc="36166320" w:tentative="1">
      <w:start w:val="1"/>
      <w:numFmt w:val="bullet"/>
      <w:lvlText w:val="•"/>
      <w:lvlJc w:val="left"/>
      <w:pPr>
        <w:tabs>
          <w:tab w:val="num" w:pos="1440"/>
        </w:tabs>
        <w:ind w:left="1440" w:hanging="360"/>
      </w:pPr>
      <w:rPr>
        <w:rFonts w:ascii="Arial" w:hAnsi="Arial" w:hint="default"/>
      </w:rPr>
    </w:lvl>
    <w:lvl w:ilvl="2" w:tplc="3A7294B8" w:tentative="1">
      <w:start w:val="1"/>
      <w:numFmt w:val="bullet"/>
      <w:lvlText w:val="•"/>
      <w:lvlJc w:val="left"/>
      <w:pPr>
        <w:tabs>
          <w:tab w:val="num" w:pos="2160"/>
        </w:tabs>
        <w:ind w:left="2160" w:hanging="360"/>
      </w:pPr>
      <w:rPr>
        <w:rFonts w:ascii="Arial" w:hAnsi="Arial" w:hint="default"/>
      </w:rPr>
    </w:lvl>
    <w:lvl w:ilvl="3" w:tplc="DD5EF8A6" w:tentative="1">
      <w:start w:val="1"/>
      <w:numFmt w:val="bullet"/>
      <w:lvlText w:val="•"/>
      <w:lvlJc w:val="left"/>
      <w:pPr>
        <w:tabs>
          <w:tab w:val="num" w:pos="2880"/>
        </w:tabs>
        <w:ind w:left="2880" w:hanging="360"/>
      </w:pPr>
      <w:rPr>
        <w:rFonts w:ascii="Arial" w:hAnsi="Arial" w:hint="default"/>
      </w:rPr>
    </w:lvl>
    <w:lvl w:ilvl="4" w:tplc="A00456AE" w:tentative="1">
      <w:start w:val="1"/>
      <w:numFmt w:val="bullet"/>
      <w:lvlText w:val="•"/>
      <w:lvlJc w:val="left"/>
      <w:pPr>
        <w:tabs>
          <w:tab w:val="num" w:pos="3600"/>
        </w:tabs>
        <w:ind w:left="3600" w:hanging="360"/>
      </w:pPr>
      <w:rPr>
        <w:rFonts w:ascii="Arial" w:hAnsi="Arial" w:hint="default"/>
      </w:rPr>
    </w:lvl>
    <w:lvl w:ilvl="5" w:tplc="CA000938" w:tentative="1">
      <w:start w:val="1"/>
      <w:numFmt w:val="bullet"/>
      <w:lvlText w:val="•"/>
      <w:lvlJc w:val="left"/>
      <w:pPr>
        <w:tabs>
          <w:tab w:val="num" w:pos="4320"/>
        </w:tabs>
        <w:ind w:left="4320" w:hanging="360"/>
      </w:pPr>
      <w:rPr>
        <w:rFonts w:ascii="Arial" w:hAnsi="Arial" w:hint="default"/>
      </w:rPr>
    </w:lvl>
    <w:lvl w:ilvl="6" w:tplc="E6E6890E" w:tentative="1">
      <w:start w:val="1"/>
      <w:numFmt w:val="bullet"/>
      <w:lvlText w:val="•"/>
      <w:lvlJc w:val="left"/>
      <w:pPr>
        <w:tabs>
          <w:tab w:val="num" w:pos="5040"/>
        </w:tabs>
        <w:ind w:left="5040" w:hanging="360"/>
      </w:pPr>
      <w:rPr>
        <w:rFonts w:ascii="Arial" w:hAnsi="Arial" w:hint="default"/>
      </w:rPr>
    </w:lvl>
    <w:lvl w:ilvl="7" w:tplc="6C30FF6E" w:tentative="1">
      <w:start w:val="1"/>
      <w:numFmt w:val="bullet"/>
      <w:lvlText w:val="•"/>
      <w:lvlJc w:val="left"/>
      <w:pPr>
        <w:tabs>
          <w:tab w:val="num" w:pos="5760"/>
        </w:tabs>
        <w:ind w:left="5760" w:hanging="360"/>
      </w:pPr>
      <w:rPr>
        <w:rFonts w:ascii="Arial" w:hAnsi="Arial" w:hint="default"/>
      </w:rPr>
    </w:lvl>
    <w:lvl w:ilvl="8" w:tplc="C31A47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4B2AEA"/>
    <w:multiLevelType w:val="multilevel"/>
    <w:tmpl w:val="0FE887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896B32"/>
    <w:multiLevelType w:val="hybridMultilevel"/>
    <w:tmpl w:val="21E803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376D4"/>
    <w:multiLevelType w:val="hybridMultilevel"/>
    <w:tmpl w:val="FCDE5AE4"/>
    <w:lvl w:ilvl="0" w:tplc="6AB40B2C">
      <w:start w:val="1"/>
      <w:numFmt w:val="bullet"/>
      <w:lvlText w:val="•"/>
      <w:lvlJc w:val="left"/>
      <w:pPr>
        <w:tabs>
          <w:tab w:val="num" w:pos="720"/>
        </w:tabs>
        <w:ind w:left="720" w:hanging="360"/>
      </w:pPr>
      <w:rPr>
        <w:rFonts w:ascii="Arial" w:hAnsi="Arial" w:hint="default"/>
      </w:rPr>
    </w:lvl>
    <w:lvl w:ilvl="1" w:tplc="1CB82E30" w:tentative="1">
      <w:start w:val="1"/>
      <w:numFmt w:val="bullet"/>
      <w:lvlText w:val="•"/>
      <w:lvlJc w:val="left"/>
      <w:pPr>
        <w:tabs>
          <w:tab w:val="num" w:pos="1440"/>
        </w:tabs>
        <w:ind w:left="1440" w:hanging="360"/>
      </w:pPr>
      <w:rPr>
        <w:rFonts w:ascii="Arial" w:hAnsi="Arial" w:hint="default"/>
      </w:rPr>
    </w:lvl>
    <w:lvl w:ilvl="2" w:tplc="6AA0F632" w:tentative="1">
      <w:start w:val="1"/>
      <w:numFmt w:val="bullet"/>
      <w:lvlText w:val="•"/>
      <w:lvlJc w:val="left"/>
      <w:pPr>
        <w:tabs>
          <w:tab w:val="num" w:pos="2160"/>
        </w:tabs>
        <w:ind w:left="2160" w:hanging="360"/>
      </w:pPr>
      <w:rPr>
        <w:rFonts w:ascii="Arial" w:hAnsi="Arial" w:hint="default"/>
      </w:rPr>
    </w:lvl>
    <w:lvl w:ilvl="3" w:tplc="6D688D68" w:tentative="1">
      <w:start w:val="1"/>
      <w:numFmt w:val="bullet"/>
      <w:lvlText w:val="•"/>
      <w:lvlJc w:val="left"/>
      <w:pPr>
        <w:tabs>
          <w:tab w:val="num" w:pos="2880"/>
        </w:tabs>
        <w:ind w:left="2880" w:hanging="360"/>
      </w:pPr>
      <w:rPr>
        <w:rFonts w:ascii="Arial" w:hAnsi="Arial" w:hint="default"/>
      </w:rPr>
    </w:lvl>
    <w:lvl w:ilvl="4" w:tplc="77324018" w:tentative="1">
      <w:start w:val="1"/>
      <w:numFmt w:val="bullet"/>
      <w:lvlText w:val="•"/>
      <w:lvlJc w:val="left"/>
      <w:pPr>
        <w:tabs>
          <w:tab w:val="num" w:pos="3600"/>
        </w:tabs>
        <w:ind w:left="3600" w:hanging="360"/>
      </w:pPr>
      <w:rPr>
        <w:rFonts w:ascii="Arial" w:hAnsi="Arial" w:hint="default"/>
      </w:rPr>
    </w:lvl>
    <w:lvl w:ilvl="5" w:tplc="2DFA1A34" w:tentative="1">
      <w:start w:val="1"/>
      <w:numFmt w:val="bullet"/>
      <w:lvlText w:val="•"/>
      <w:lvlJc w:val="left"/>
      <w:pPr>
        <w:tabs>
          <w:tab w:val="num" w:pos="4320"/>
        </w:tabs>
        <w:ind w:left="4320" w:hanging="360"/>
      </w:pPr>
      <w:rPr>
        <w:rFonts w:ascii="Arial" w:hAnsi="Arial" w:hint="default"/>
      </w:rPr>
    </w:lvl>
    <w:lvl w:ilvl="6" w:tplc="C0A4F78C" w:tentative="1">
      <w:start w:val="1"/>
      <w:numFmt w:val="bullet"/>
      <w:lvlText w:val="•"/>
      <w:lvlJc w:val="left"/>
      <w:pPr>
        <w:tabs>
          <w:tab w:val="num" w:pos="5040"/>
        </w:tabs>
        <w:ind w:left="5040" w:hanging="360"/>
      </w:pPr>
      <w:rPr>
        <w:rFonts w:ascii="Arial" w:hAnsi="Arial" w:hint="default"/>
      </w:rPr>
    </w:lvl>
    <w:lvl w:ilvl="7" w:tplc="537054D0" w:tentative="1">
      <w:start w:val="1"/>
      <w:numFmt w:val="bullet"/>
      <w:lvlText w:val="•"/>
      <w:lvlJc w:val="left"/>
      <w:pPr>
        <w:tabs>
          <w:tab w:val="num" w:pos="5760"/>
        </w:tabs>
        <w:ind w:left="5760" w:hanging="360"/>
      </w:pPr>
      <w:rPr>
        <w:rFonts w:ascii="Arial" w:hAnsi="Arial" w:hint="default"/>
      </w:rPr>
    </w:lvl>
    <w:lvl w:ilvl="8" w:tplc="0240BD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EB32F4"/>
    <w:multiLevelType w:val="hybridMultilevel"/>
    <w:tmpl w:val="CCCC4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4F7951"/>
    <w:multiLevelType w:val="hybridMultilevel"/>
    <w:tmpl w:val="C7FC8958"/>
    <w:lvl w:ilvl="0" w:tplc="7DF81B5E">
      <w:start w:val="1"/>
      <w:numFmt w:val="decimal"/>
      <w:lvlText w:val="%1."/>
      <w:lvlJc w:val="left"/>
      <w:pPr>
        <w:tabs>
          <w:tab w:val="num" w:pos="720"/>
        </w:tabs>
        <w:ind w:left="720" w:hanging="360"/>
      </w:pPr>
    </w:lvl>
    <w:lvl w:ilvl="1" w:tplc="5CB044F0" w:tentative="1">
      <w:start w:val="1"/>
      <w:numFmt w:val="decimal"/>
      <w:lvlText w:val="%2."/>
      <w:lvlJc w:val="left"/>
      <w:pPr>
        <w:tabs>
          <w:tab w:val="num" w:pos="1440"/>
        </w:tabs>
        <w:ind w:left="1440" w:hanging="360"/>
      </w:pPr>
    </w:lvl>
    <w:lvl w:ilvl="2" w:tplc="0B308AC6" w:tentative="1">
      <w:start w:val="1"/>
      <w:numFmt w:val="decimal"/>
      <w:lvlText w:val="%3."/>
      <w:lvlJc w:val="left"/>
      <w:pPr>
        <w:tabs>
          <w:tab w:val="num" w:pos="2160"/>
        </w:tabs>
        <w:ind w:left="2160" w:hanging="360"/>
      </w:pPr>
    </w:lvl>
    <w:lvl w:ilvl="3" w:tplc="702E2BC2" w:tentative="1">
      <w:start w:val="1"/>
      <w:numFmt w:val="decimal"/>
      <w:lvlText w:val="%4."/>
      <w:lvlJc w:val="left"/>
      <w:pPr>
        <w:tabs>
          <w:tab w:val="num" w:pos="2880"/>
        </w:tabs>
        <w:ind w:left="2880" w:hanging="360"/>
      </w:pPr>
    </w:lvl>
    <w:lvl w:ilvl="4" w:tplc="02BAD95A" w:tentative="1">
      <w:start w:val="1"/>
      <w:numFmt w:val="decimal"/>
      <w:lvlText w:val="%5."/>
      <w:lvlJc w:val="left"/>
      <w:pPr>
        <w:tabs>
          <w:tab w:val="num" w:pos="3600"/>
        </w:tabs>
        <w:ind w:left="3600" w:hanging="360"/>
      </w:pPr>
    </w:lvl>
    <w:lvl w:ilvl="5" w:tplc="E2CC6CE0" w:tentative="1">
      <w:start w:val="1"/>
      <w:numFmt w:val="decimal"/>
      <w:lvlText w:val="%6."/>
      <w:lvlJc w:val="left"/>
      <w:pPr>
        <w:tabs>
          <w:tab w:val="num" w:pos="4320"/>
        </w:tabs>
        <w:ind w:left="4320" w:hanging="360"/>
      </w:pPr>
    </w:lvl>
    <w:lvl w:ilvl="6" w:tplc="2B6299C2" w:tentative="1">
      <w:start w:val="1"/>
      <w:numFmt w:val="decimal"/>
      <w:lvlText w:val="%7."/>
      <w:lvlJc w:val="left"/>
      <w:pPr>
        <w:tabs>
          <w:tab w:val="num" w:pos="5040"/>
        </w:tabs>
        <w:ind w:left="5040" w:hanging="360"/>
      </w:pPr>
    </w:lvl>
    <w:lvl w:ilvl="7" w:tplc="510A62A4" w:tentative="1">
      <w:start w:val="1"/>
      <w:numFmt w:val="decimal"/>
      <w:lvlText w:val="%8."/>
      <w:lvlJc w:val="left"/>
      <w:pPr>
        <w:tabs>
          <w:tab w:val="num" w:pos="5760"/>
        </w:tabs>
        <w:ind w:left="5760" w:hanging="360"/>
      </w:pPr>
    </w:lvl>
    <w:lvl w:ilvl="8" w:tplc="BF00E904" w:tentative="1">
      <w:start w:val="1"/>
      <w:numFmt w:val="decimal"/>
      <w:lvlText w:val="%9."/>
      <w:lvlJc w:val="left"/>
      <w:pPr>
        <w:tabs>
          <w:tab w:val="num" w:pos="6480"/>
        </w:tabs>
        <w:ind w:left="6480" w:hanging="360"/>
      </w:pPr>
    </w:lvl>
  </w:abstractNum>
  <w:abstractNum w:abstractNumId="11" w15:restartNumberingAfterBreak="0">
    <w:nsid w:val="3B99123F"/>
    <w:multiLevelType w:val="hybridMultilevel"/>
    <w:tmpl w:val="39B0A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EB4486"/>
    <w:multiLevelType w:val="hybridMultilevel"/>
    <w:tmpl w:val="25C67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FE48B2"/>
    <w:multiLevelType w:val="hybridMultilevel"/>
    <w:tmpl w:val="3F90E066"/>
    <w:lvl w:ilvl="0" w:tplc="CCCE9B6E">
      <w:start w:val="1"/>
      <w:numFmt w:val="decimal"/>
      <w:lvlText w:val="%1."/>
      <w:lvlJc w:val="left"/>
      <w:pPr>
        <w:ind w:left="720" w:hanging="360"/>
      </w:pPr>
      <w:rPr>
        <w:rFonts w:ascii="Inter" w:hAnsi="Inter" w:cs="Arial"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84CDC"/>
    <w:multiLevelType w:val="hybridMultilevel"/>
    <w:tmpl w:val="C9F8EC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9877957"/>
    <w:multiLevelType w:val="hybridMultilevel"/>
    <w:tmpl w:val="B88091C0"/>
    <w:lvl w:ilvl="0" w:tplc="F026A896">
      <w:start w:val="1"/>
      <w:numFmt w:val="bullet"/>
      <w:lvlText w:val="➔"/>
      <w:lvlJc w:val="left"/>
      <w:pPr>
        <w:tabs>
          <w:tab w:val="num" w:pos="720"/>
        </w:tabs>
        <w:ind w:left="720" w:hanging="360"/>
      </w:pPr>
      <w:rPr>
        <w:rFonts w:ascii="Segoe UI Symbol" w:hAnsi="Segoe UI Symbol" w:hint="default"/>
      </w:rPr>
    </w:lvl>
    <w:lvl w:ilvl="1" w:tplc="0924FA8E">
      <w:numFmt w:val="bullet"/>
      <w:lvlText w:val=" "/>
      <w:lvlJc w:val="left"/>
      <w:pPr>
        <w:tabs>
          <w:tab w:val="num" w:pos="1440"/>
        </w:tabs>
        <w:ind w:left="1440" w:hanging="360"/>
      </w:pPr>
      <w:rPr>
        <w:rFonts w:ascii="Poppins" w:hAnsi="Poppins" w:hint="default"/>
      </w:rPr>
    </w:lvl>
    <w:lvl w:ilvl="2" w:tplc="D688A1C8" w:tentative="1">
      <w:start w:val="1"/>
      <w:numFmt w:val="bullet"/>
      <w:lvlText w:val="➔"/>
      <w:lvlJc w:val="left"/>
      <w:pPr>
        <w:tabs>
          <w:tab w:val="num" w:pos="2160"/>
        </w:tabs>
        <w:ind w:left="2160" w:hanging="360"/>
      </w:pPr>
      <w:rPr>
        <w:rFonts w:ascii="Segoe UI Symbol" w:hAnsi="Segoe UI Symbol" w:hint="default"/>
      </w:rPr>
    </w:lvl>
    <w:lvl w:ilvl="3" w:tplc="E2D8203C" w:tentative="1">
      <w:start w:val="1"/>
      <w:numFmt w:val="bullet"/>
      <w:lvlText w:val="➔"/>
      <w:lvlJc w:val="left"/>
      <w:pPr>
        <w:tabs>
          <w:tab w:val="num" w:pos="2880"/>
        </w:tabs>
        <w:ind w:left="2880" w:hanging="360"/>
      </w:pPr>
      <w:rPr>
        <w:rFonts w:ascii="Segoe UI Symbol" w:hAnsi="Segoe UI Symbol" w:hint="default"/>
      </w:rPr>
    </w:lvl>
    <w:lvl w:ilvl="4" w:tplc="FF14391E" w:tentative="1">
      <w:start w:val="1"/>
      <w:numFmt w:val="bullet"/>
      <w:lvlText w:val="➔"/>
      <w:lvlJc w:val="left"/>
      <w:pPr>
        <w:tabs>
          <w:tab w:val="num" w:pos="3600"/>
        </w:tabs>
        <w:ind w:left="3600" w:hanging="360"/>
      </w:pPr>
      <w:rPr>
        <w:rFonts w:ascii="Segoe UI Symbol" w:hAnsi="Segoe UI Symbol" w:hint="default"/>
      </w:rPr>
    </w:lvl>
    <w:lvl w:ilvl="5" w:tplc="ABFEB43A" w:tentative="1">
      <w:start w:val="1"/>
      <w:numFmt w:val="bullet"/>
      <w:lvlText w:val="➔"/>
      <w:lvlJc w:val="left"/>
      <w:pPr>
        <w:tabs>
          <w:tab w:val="num" w:pos="4320"/>
        </w:tabs>
        <w:ind w:left="4320" w:hanging="360"/>
      </w:pPr>
      <w:rPr>
        <w:rFonts w:ascii="Segoe UI Symbol" w:hAnsi="Segoe UI Symbol" w:hint="default"/>
      </w:rPr>
    </w:lvl>
    <w:lvl w:ilvl="6" w:tplc="8CE22CB8" w:tentative="1">
      <w:start w:val="1"/>
      <w:numFmt w:val="bullet"/>
      <w:lvlText w:val="➔"/>
      <w:lvlJc w:val="left"/>
      <w:pPr>
        <w:tabs>
          <w:tab w:val="num" w:pos="5040"/>
        </w:tabs>
        <w:ind w:left="5040" w:hanging="360"/>
      </w:pPr>
      <w:rPr>
        <w:rFonts w:ascii="Segoe UI Symbol" w:hAnsi="Segoe UI Symbol" w:hint="default"/>
      </w:rPr>
    </w:lvl>
    <w:lvl w:ilvl="7" w:tplc="1D8AB4F8" w:tentative="1">
      <w:start w:val="1"/>
      <w:numFmt w:val="bullet"/>
      <w:lvlText w:val="➔"/>
      <w:lvlJc w:val="left"/>
      <w:pPr>
        <w:tabs>
          <w:tab w:val="num" w:pos="5760"/>
        </w:tabs>
        <w:ind w:left="5760" w:hanging="360"/>
      </w:pPr>
      <w:rPr>
        <w:rFonts w:ascii="Segoe UI Symbol" w:hAnsi="Segoe UI Symbol" w:hint="default"/>
      </w:rPr>
    </w:lvl>
    <w:lvl w:ilvl="8" w:tplc="2130B59E" w:tentative="1">
      <w:start w:val="1"/>
      <w:numFmt w:val="bullet"/>
      <w:lvlText w:val="➔"/>
      <w:lvlJc w:val="left"/>
      <w:pPr>
        <w:tabs>
          <w:tab w:val="num" w:pos="6480"/>
        </w:tabs>
        <w:ind w:left="6480" w:hanging="360"/>
      </w:pPr>
      <w:rPr>
        <w:rFonts w:ascii="Segoe UI Symbol" w:hAnsi="Segoe UI Symbol" w:hint="default"/>
      </w:rPr>
    </w:lvl>
  </w:abstractNum>
  <w:abstractNum w:abstractNumId="16" w15:restartNumberingAfterBreak="0">
    <w:nsid w:val="564D11C6"/>
    <w:multiLevelType w:val="hybridMultilevel"/>
    <w:tmpl w:val="C99AB9A4"/>
    <w:lvl w:ilvl="0" w:tplc="F01AC3CA">
      <w:start w:val="2"/>
      <w:numFmt w:val="bullet"/>
      <w:lvlText w:val=""/>
      <w:lvlJc w:val="left"/>
      <w:pPr>
        <w:ind w:left="720" w:hanging="360"/>
      </w:pPr>
      <w:rPr>
        <w:rFonts w:ascii="Wingdings" w:eastAsia="Times New Roman" w:hAnsi="Wingding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7663BA5"/>
    <w:multiLevelType w:val="multilevel"/>
    <w:tmpl w:val="ADC049A4"/>
    <w:lvl w:ilvl="0">
      <w:start w:val="1"/>
      <w:numFmt w:val="decimal"/>
      <w:pStyle w:val="Wanepunkty"/>
      <w:lvlText w:val="%1."/>
      <w:lvlJc w:val="left"/>
      <w:pPr>
        <w:ind w:left="432" w:hanging="432"/>
      </w:pPr>
      <w:rPr>
        <w:rFonts w:hint="default"/>
        <w:caps w:val="0"/>
        <w:strike w:val="0"/>
        <w:dstrike w:val="0"/>
        <w:vanish w:val="0"/>
        <w:kern w:val="0"/>
        <w:vertAlign w:val="baseline"/>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E081E"/>
    <w:multiLevelType w:val="multilevel"/>
    <w:tmpl w:val="04150025"/>
    <w:lvl w:ilvl="0">
      <w:start w:val="1"/>
      <w:numFmt w:val="decimal"/>
      <w:pStyle w:val="Nagwek11"/>
      <w:lvlText w:val="%1"/>
      <w:lvlJc w:val="left"/>
      <w:pPr>
        <w:ind w:left="432" w:hanging="432"/>
      </w:pPr>
    </w:lvl>
    <w:lvl w:ilvl="1">
      <w:start w:val="1"/>
      <w:numFmt w:val="decimal"/>
      <w:pStyle w:val="Nagwek21"/>
      <w:lvlText w:val="%1.%2"/>
      <w:lvlJc w:val="left"/>
      <w:pPr>
        <w:ind w:left="576" w:hanging="576"/>
      </w:p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5DF602E3"/>
    <w:multiLevelType w:val="hybridMultilevel"/>
    <w:tmpl w:val="34EC93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9616D3"/>
    <w:multiLevelType w:val="hybridMultilevel"/>
    <w:tmpl w:val="ACC22DA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4D506B1"/>
    <w:multiLevelType w:val="hybridMultilevel"/>
    <w:tmpl w:val="B6DCB102"/>
    <w:lvl w:ilvl="0" w:tplc="515EF180">
      <w:start w:val="1"/>
      <w:numFmt w:val="bullet"/>
      <w:lvlText w:val="•"/>
      <w:lvlJc w:val="left"/>
      <w:pPr>
        <w:tabs>
          <w:tab w:val="num" w:pos="720"/>
        </w:tabs>
        <w:ind w:left="720" w:hanging="360"/>
      </w:pPr>
      <w:rPr>
        <w:rFonts w:ascii="Arial" w:hAnsi="Arial" w:hint="default"/>
      </w:rPr>
    </w:lvl>
    <w:lvl w:ilvl="1" w:tplc="6438310C" w:tentative="1">
      <w:start w:val="1"/>
      <w:numFmt w:val="bullet"/>
      <w:lvlText w:val="•"/>
      <w:lvlJc w:val="left"/>
      <w:pPr>
        <w:tabs>
          <w:tab w:val="num" w:pos="1440"/>
        </w:tabs>
        <w:ind w:left="1440" w:hanging="360"/>
      </w:pPr>
      <w:rPr>
        <w:rFonts w:ascii="Arial" w:hAnsi="Arial" w:hint="default"/>
      </w:rPr>
    </w:lvl>
    <w:lvl w:ilvl="2" w:tplc="02502F0C" w:tentative="1">
      <w:start w:val="1"/>
      <w:numFmt w:val="bullet"/>
      <w:lvlText w:val="•"/>
      <w:lvlJc w:val="left"/>
      <w:pPr>
        <w:tabs>
          <w:tab w:val="num" w:pos="2160"/>
        </w:tabs>
        <w:ind w:left="2160" w:hanging="360"/>
      </w:pPr>
      <w:rPr>
        <w:rFonts w:ascii="Arial" w:hAnsi="Arial" w:hint="default"/>
      </w:rPr>
    </w:lvl>
    <w:lvl w:ilvl="3" w:tplc="4F2A93F6" w:tentative="1">
      <w:start w:val="1"/>
      <w:numFmt w:val="bullet"/>
      <w:lvlText w:val="•"/>
      <w:lvlJc w:val="left"/>
      <w:pPr>
        <w:tabs>
          <w:tab w:val="num" w:pos="2880"/>
        </w:tabs>
        <w:ind w:left="2880" w:hanging="360"/>
      </w:pPr>
      <w:rPr>
        <w:rFonts w:ascii="Arial" w:hAnsi="Arial" w:hint="default"/>
      </w:rPr>
    </w:lvl>
    <w:lvl w:ilvl="4" w:tplc="D50CA732" w:tentative="1">
      <w:start w:val="1"/>
      <w:numFmt w:val="bullet"/>
      <w:lvlText w:val="•"/>
      <w:lvlJc w:val="left"/>
      <w:pPr>
        <w:tabs>
          <w:tab w:val="num" w:pos="3600"/>
        </w:tabs>
        <w:ind w:left="3600" w:hanging="360"/>
      </w:pPr>
      <w:rPr>
        <w:rFonts w:ascii="Arial" w:hAnsi="Arial" w:hint="default"/>
      </w:rPr>
    </w:lvl>
    <w:lvl w:ilvl="5" w:tplc="D8FCEDF2" w:tentative="1">
      <w:start w:val="1"/>
      <w:numFmt w:val="bullet"/>
      <w:lvlText w:val="•"/>
      <w:lvlJc w:val="left"/>
      <w:pPr>
        <w:tabs>
          <w:tab w:val="num" w:pos="4320"/>
        </w:tabs>
        <w:ind w:left="4320" w:hanging="360"/>
      </w:pPr>
      <w:rPr>
        <w:rFonts w:ascii="Arial" w:hAnsi="Arial" w:hint="default"/>
      </w:rPr>
    </w:lvl>
    <w:lvl w:ilvl="6" w:tplc="E44E0CCE" w:tentative="1">
      <w:start w:val="1"/>
      <w:numFmt w:val="bullet"/>
      <w:lvlText w:val="•"/>
      <w:lvlJc w:val="left"/>
      <w:pPr>
        <w:tabs>
          <w:tab w:val="num" w:pos="5040"/>
        </w:tabs>
        <w:ind w:left="5040" w:hanging="360"/>
      </w:pPr>
      <w:rPr>
        <w:rFonts w:ascii="Arial" w:hAnsi="Arial" w:hint="default"/>
      </w:rPr>
    </w:lvl>
    <w:lvl w:ilvl="7" w:tplc="ACB08CCE" w:tentative="1">
      <w:start w:val="1"/>
      <w:numFmt w:val="bullet"/>
      <w:lvlText w:val="•"/>
      <w:lvlJc w:val="left"/>
      <w:pPr>
        <w:tabs>
          <w:tab w:val="num" w:pos="5760"/>
        </w:tabs>
        <w:ind w:left="5760" w:hanging="360"/>
      </w:pPr>
      <w:rPr>
        <w:rFonts w:ascii="Arial" w:hAnsi="Arial" w:hint="default"/>
      </w:rPr>
    </w:lvl>
    <w:lvl w:ilvl="8" w:tplc="5F5473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E11B7E"/>
    <w:multiLevelType w:val="hybridMultilevel"/>
    <w:tmpl w:val="D500E862"/>
    <w:lvl w:ilvl="0" w:tplc="8BEC61B8">
      <w:start w:val="1"/>
      <w:numFmt w:val="bullet"/>
      <w:lvlText w:val="⟶"/>
      <w:lvlJc w:val="left"/>
      <w:pPr>
        <w:ind w:left="720" w:hanging="360"/>
      </w:pPr>
      <w:rPr>
        <w:rFonts w:ascii="Inter Semi Bold" w:hAnsi="Inter Semi Bold" w:hint="default"/>
        <w:caps w:val="0"/>
        <w:strike w:val="0"/>
        <w:dstrike w:val="0"/>
        <w:vanish w:val="0"/>
        <w:color w:val="FFFFFF" w:themeColor="background1"/>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1BB5BBA"/>
    <w:multiLevelType w:val="hybridMultilevel"/>
    <w:tmpl w:val="DCF67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EA785D"/>
    <w:multiLevelType w:val="hybridMultilevel"/>
    <w:tmpl w:val="95F2EA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E124A5"/>
    <w:multiLevelType w:val="hybridMultilevel"/>
    <w:tmpl w:val="3F282B94"/>
    <w:lvl w:ilvl="0" w:tplc="478C4C46">
      <w:start w:val="1"/>
      <w:numFmt w:val="bullet"/>
      <w:lvlText w:val="⟶"/>
      <w:lvlJc w:val="left"/>
      <w:pPr>
        <w:ind w:left="720" w:hanging="360"/>
      </w:pPr>
      <w:rPr>
        <w:rFonts w:ascii="Inter Semi Bold" w:hAnsi="Inter Semi Bold" w:hint="default"/>
        <w:caps w:val="0"/>
        <w:strike w:val="0"/>
        <w:dstrike w:val="0"/>
        <w:vanish w:val="0"/>
        <w:color w:val="30CBC7" w:themeColor="accent2"/>
        <w:sz w:val="24"/>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5923124">
    <w:abstractNumId w:val="4"/>
  </w:num>
  <w:num w:numId="2" w16cid:durableId="1456556245">
    <w:abstractNumId w:val="23"/>
  </w:num>
  <w:num w:numId="3" w16cid:durableId="1328250079">
    <w:abstractNumId w:val="15"/>
  </w:num>
  <w:num w:numId="4" w16cid:durableId="841899504">
    <w:abstractNumId w:val="19"/>
  </w:num>
  <w:num w:numId="5" w16cid:durableId="24408603">
    <w:abstractNumId w:val="16"/>
  </w:num>
  <w:num w:numId="6" w16cid:durableId="1248616441">
    <w:abstractNumId w:val="8"/>
  </w:num>
  <w:num w:numId="7" w16cid:durableId="791364359">
    <w:abstractNumId w:val="21"/>
  </w:num>
  <w:num w:numId="8" w16cid:durableId="306864917">
    <w:abstractNumId w:val="1"/>
  </w:num>
  <w:num w:numId="9" w16cid:durableId="1732843449">
    <w:abstractNumId w:val="5"/>
  </w:num>
  <w:num w:numId="10" w16cid:durableId="2122409812">
    <w:abstractNumId w:val="2"/>
  </w:num>
  <w:num w:numId="11" w16cid:durableId="1849441470">
    <w:abstractNumId w:val="12"/>
  </w:num>
  <w:num w:numId="12" w16cid:durableId="447819441">
    <w:abstractNumId w:val="11"/>
  </w:num>
  <w:num w:numId="13" w16cid:durableId="1075324115">
    <w:abstractNumId w:val="7"/>
  </w:num>
  <w:num w:numId="14" w16cid:durableId="323434322">
    <w:abstractNumId w:val="6"/>
  </w:num>
  <w:num w:numId="15" w16cid:durableId="951787367">
    <w:abstractNumId w:val="0"/>
  </w:num>
  <w:num w:numId="16" w16cid:durableId="437675682">
    <w:abstractNumId w:val="18"/>
  </w:num>
  <w:num w:numId="17" w16cid:durableId="585192074">
    <w:abstractNumId w:val="17"/>
  </w:num>
  <w:num w:numId="18" w16cid:durableId="1537305566">
    <w:abstractNumId w:val="9"/>
  </w:num>
  <w:num w:numId="19" w16cid:durableId="1548177437">
    <w:abstractNumId w:val="25"/>
  </w:num>
  <w:num w:numId="20" w16cid:durableId="966858552">
    <w:abstractNumId w:val="22"/>
  </w:num>
  <w:num w:numId="21" w16cid:durableId="1670983078">
    <w:abstractNumId w:val="13"/>
  </w:num>
  <w:num w:numId="22" w16cid:durableId="99762066">
    <w:abstractNumId w:val="24"/>
  </w:num>
  <w:num w:numId="23" w16cid:durableId="268440512">
    <w:abstractNumId w:val="14"/>
  </w:num>
  <w:num w:numId="24" w16cid:durableId="1345784119">
    <w:abstractNumId w:val="20"/>
  </w:num>
  <w:num w:numId="25" w16cid:durableId="869073692">
    <w:abstractNumId w:val="3"/>
  </w:num>
  <w:num w:numId="26" w16cid:durableId="1063024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5"/>
    <w:rsid w:val="000072DE"/>
    <w:rsid w:val="00007DC1"/>
    <w:rsid w:val="00011EA8"/>
    <w:rsid w:val="00013FD4"/>
    <w:rsid w:val="0001525B"/>
    <w:rsid w:val="000154C3"/>
    <w:rsid w:val="00015C35"/>
    <w:rsid w:val="000214E0"/>
    <w:rsid w:val="000261D1"/>
    <w:rsid w:val="00026214"/>
    <w:rsid w:val="000270D9"/>
    <w:rsid w:val="0002997D"/>
    <w:rsid w:val="00030BBA"/>
    <w:rsid w:val="000334F9"/>
    <w:rsid w:val="00035F02"/>
    <w:rsid w:val="0004008B"/>
    <w:rsid w:val="0004143B"/>
    <w:rsid w:val="000440DC"/>
    <w:rsid w:val="000441FF"/>
    <w:rsid w:val="00044B7E"/>
    <w:rsid w:val="000479A7"/>
    <w:rsid w:val="00051584"/>
    <w:rsid w:val="000516A9"/>
    <w:rsid w:val="00056BEF"/>
    <w:rsid w:val="00064CF3"/>
    <w:rsid w:val="000716B8"/>
    <w:rsid w:val="000725BE"/>
    <w:rsid w:val="000739FF"/>
    <w:rsid w:val="00076A81"/>
    <w:rsid w:val="00077AC0"/>
    <w:rsid w:val="00081083"/>
    <w:rsid w:val="0008435B"/>
    <w:rsid w:val="00084681"/>
    <w:rsid w:val="000859E5"/>
    <w:rsid w:val="00085BFB"/>
    <w:rsid w:val="00085FEC"/>
    <w:rsid w:val="00086110"/>
    <w:rsid w:val="0009047B"/>
    <w:rsid w:val="000A1E62"/>
    <w:rsid w:val="000A5565"/>
    <w:rsid w:val="000A58D8"/>
    <w:rsid w:val="000A5EA7"/>
    <w:rsid w:val="000B0CAA"/>
    <w:rsid w:val="000B0E8A"/>
    <w:rsid w:val="000B1AE2"/>
    <w:rsid w:val="000B666E"/>
    <w:rsid w:val="000C395A"/>
    <w:rsid w:val="000C465A"/>
    <w:rsid w:val="000C5DDC"/>
    <w:rsid w:val="000C76A9"/>
    <w:rsid w:val="000D161B"/>
    <w:rsid w:val="000D375D"/>
    <w:rsid w:val="000D658E"/>
    <w:rsid w:val="000E1E5B"/>
    <w:rsid w:val="000E1E91"/>
    <w:rsid w:val="000E2095"/>
    <w:rsid w:val="000F06C5"/>
    <w:rsid w:val="000F3753"/>
    <w:rsid w:val="000F3A85"/>
    <w:rsid w:val="000F4595"/>
    <w:rsid w:val="000F5E7A"/>
    <w:rsid w:val="000F658A"/>
    <w:rsid w:val="00104574"/>
    <w:rsid w:val="0010498C"/>
    <w:rsid w:val="00107D6A"/>
    <w:rsid w:val="00115FD2"/>
    <w:rsid w:val="00121085"/>
    <w:rsid w:val="00123A27"/>
    <w:rsid w:val="00123FCC"/>
    <w:rsid w:val="00127722"/>
    <w:rsid w:val="00131C26"/>
    <w:rsid w:val="00132E14"/>
    <w:rsid w:val="0013379D"/>
    <w:rsid w:val="00136F3D"/>
    <w:rsid w:val="001379EC"/>
    <w:rsid w:val="0014081B"/>
    <w:rsid w:val="001416A9"/>
    <w:rsid w:val="0014192A"/>
    <w:rsid w:val="00141F15"/>
    <w:rsid w:val="00143A9A"/>
    <w:rsid w:val="00145B6D"/>
    <w:rsid w:val="00147B52"/>
    <w:rsid w:val="00152509"/>
    <w:rsid w:val="00157E6D"/>
    <w:rsid w:val="00162292"/>
    <w:rsid w:val="001656EA"/>
    <w:rsid w:val="00165A0C"/>
    <w:rsid w:val="00170BE7"/>
    <w:rsid w:val="00174CAE"/>
    <w:rsid w:val="00176036"/>
    <w:rsid w:val="00177693"/>
    <w:rsid w:val="00180C7A"/>
    <w:rsid w:val="00181231"/>
    <w:rsid w:val="00184320"/>
    <w:rsid w:val="001952CA"/>
    <w:rsid w:val="00196508"/>
    <w:rsid w:val="0019706B"/>
    <w:rsid w:val="001A465F"/>
    <w:rsid w:val="001A5304"/>
    <w:rsid w:val="001A56F4"/>
    <w:rsid w:val="001A5785"/>
    <w:rsid w:val="001B182E"/>
    <w:rsid w:val="001B1BD3"/>
    <w:rsid w:val="001B4115"/>
    <w:rsid w:val="001B67BE"/>
    <w:rsid w:val="001B7F85"/>
    <w:rsid w:val="001C118A"/>
    <w:rsid w:val="001C3B5B"/>
    <w:rsid w:val="001C5C16"/>
    <w:rsid w:val="001C607F"/>
    <w:rsid w:val="001D1530"/>
    <w:rsid w:val="001D4F7C"/>
    <w:rsid w:val="001D55AE"/>
    <w:rsid w:val="001D704B"/>
    <w:rsid w:val="001E11D0"/>
    <w:rsid w:val="001E17DC"/>
    <w:rsid w:val="001E6FE8"/>
    <w:rsid w:val="001F15E7"/>
    <w:rsid w:val="001F1CB3"/>
    <w:rsid w:val="001F1E61"/>
    <w:rsid w:val="001F24FA"/>
    <w:rsid w:val="001F59F0"/>
    <w:rsid w:val="001F7E34"/>
    <w:rsid w:val="00201EAA"/>
    <w:rsid w:val="00202110"/>
    <w:rsid w:val="00211AD5"/>
    <w:rsid w:val="00214B1F"/>
    <w:rsid w:val="00215F71"/>
    <w:rsid w:val="002166F7"/>
    <w:rsid w:val="00220B00"/>
    <w:rsid w:val="0022120E"/>
    <w:rsid w:val="002250C5"/>
    <w:rsid w:val="00225F51"/>
    <w:rsid w:val="0022675E"/>
    <w:rsid w:val="0022792E"/>
    <w:rsid w:val="0023301F"/>
    <w:rsid w:val="002332E4"/>
    <w:rsid w:val="0023730E"/>
    <w:rsid w:val="002416C7"/>
    <w:rsid w:val="0024358F"/>
    <w:rsid w:val="0024400A"/>
    <w:rsid w:val="00256BB0"/>
    <w:rsid w:val="00257557"/>
    <w:rsid w:val="002603BA"/>
    <w:rsid w:val="00260C95"/>
    <w:rsid w:val="002628BC"/>
    <w:rsid w:val="00264EF5"/>
    <w:rsid w:val="00267C4D"/>
    <w:rsid w:val="00270CB4"/>
    <w:rsid w:val="00273834"/>
    <w:rsid w:val="00273B82"/>
    <w:rsid w:val="002744D0"/>
    <w:rsid w:val="00274573"/>
    <w:rsid w:val="00274646"/>
    <w:rsid w:val="00277D88"/>
    <w:rsid w:val="00281B5D"/>
    <w:rsid w:val="00282AFA"/>
    <w:rsid w:val="00284E81"/>
    <w:rsid w:val="00286F24"/>
    <w:rsid w:val="0029228E"/>
    <w:rsid w:val="002932FB"/>
    <w:rsid w:val="00296A02"/>
    <w:rsid w:val="002A64CE"/>
    <w:rsid w:val="002A7D08"/>
    <w:rsid w:val="002B00DD"/>
    <w:rsid w:val="002B4976"/>
    <w:rsid w:val="002C0254"/>
    <w:rsid w:val="002D1DEE"/>
    <w:rsid w:val="002D2E93"/>
    <w:rsid w:val="002D7F87"/>
    <w:rsid w:val="002E22F0"/>
    <w:rsid w:val="002E316B"/>
    <w:rsid w:val="002E5FB4"/>
    <w:rsid w:val="002E7337"/>
    <w:rsid w:val="002F42F6"/>
    <w:rsid w:val="002F4DA2"/>
    <w:rsid w:val="002F600F"/>
    <w:rsid w:val="003004AB"/>
    <w:rsid w:val="00301E48"/>
    <w:rsid w:val="00305E58"/>
    <w:rsid w:val="003103B2"/>
    <w:rsid w:val="00312D5D"/>
    <w:rsid w:val="00312EC1"/>
    <w:rsid w:val="00313EFB"/>
    <w:rsid w:val="00315599"/>
    <w:rsid w:val="00323571"/>
    <w:rsid w:val="00327075"/>
    <w:rsid w:val="00327757"/>
    <w:rsid w:val="003301FB"/>
    <w:rsid w:val="00330E80"/>
    <w:rsid w:val="0033300E"/>
    <w:rsid w:val="00336E9A"/>
    <w:rsid w:val="00337839"/>
    <w:rsid w:val="003419B0"/>
    <w:rsid w:val="003431C1"/>
    <w:rsid w:val="003431DD"/>
    <w:rsid w:val="003541E6"/>
    <w:rsid w:val="00355E20"/>
    <w:rsid w:val="00356781"/>
    <w:rsid w:val="00361D1C"/>
    <w:rsid w:val="003628D0"/>
    <w:rsid w:val="00364790"/>
    <w:rsid w:val="00365515"/>
    <w:rsid w:val="00367795"/>
    <w:rsid w:val="0037371C"/>
    <w:rsid w:val="00373EF3"/>
    <w:rsid w:val="003744DB"/>
    <w:rsid w:val="00374F43"/>
    <w:rsid w:val="00377B8B"/>
    <w:rsid w:val="00381FA1"/>
    <w:rsid w:val="0038608B"/>
    <w:rsid w:val="003905DC"/>
    <w:rsid w:val="00390F21"/>
    <w:rsid w:val="00395DAE"/>
    <w:rsid w:val="00396052"/>
    <w:rsid w:val="00396B6E"/>
    <w:rsid w:val="003A05B3"/>
    <w:rsid w:val="003A14C8"/>
    <w:rsid w:val="003A1A6C"/>
    <w:rsid w:val="003A20B5"/>
    <w:rsid w:val="003A2413"/>
    <w:rsid w:val="003A2BEE"/>
    <w:rsid w:val="003A6479"/>
    <w:rsid w:val="003A7DF6"/>
    <w:rsid w:val="003B04A8"/>
    <w:rsid w:val="003B0F24"/>
    <w:rsid w:val="003C124B"/>
    <w:rsid w:val="003D01A7"/>
    <w:rsid w:val="003D0439"/>
    <w:rsid w:val="003D7D9D"/>
    <w:rsid w:val="003E0E19"/>
    <w:rsid w:val="003E54C4"/>
    <w:rsid w:val="003E5E42"/>
    <w:rsid w:val="003E6E04"/>
    <w:rsid w:val="003F0F92"/>
    <w:rsid w:val="003F387D"/>
    <w:rsid w:val="003F7E0D"/>
    <w:rsid w:val="004019B8"/>
    <w:rsid w:val="0040336C"/>
    <w:rsid w:val="00404404"/>
    <w:rsid w:val="00406FAF"/>
    <w:rsid w:val="00410CC4"/>
    <w:rsid w:val="00411550"/>
    <w:rsid w:val="00417B58"/>
    <w:rsid w:val="00421DE0"/>
    <w:rsid w:val="00423774"/>
    <w:rsid w:val="004270E0"/>
    <w:rsid w:val="00427EC9"/>
    <w:rsid w:val="0043039E"/>
    <w:rsid w:val="00430A15"/>
    <w:rsid w:val="004320AC"/>
    <w:rsid w:val="004412D0"/>
    <w:rsid w:val="00442682"/>
    <w:rsid w:val="004432B3"/>
    <w:rsid w:val="00443972"/>
    <w:rsid w:val="00444545"/>
    <w:rsid w:val="00445DDF"/>
    <w:rsid w:val="00457A0E"/>
    <w:rsid w:val="00462F58"/>
    <w:rsid w:val="00465F86"/>
    <w:rsid w:val="00467575"/>
    <w:rsid w:val="0046776C"/>
    <w:rsid w:val="00467CD7"/>
    <w:rsid w:val="00470A6F"/>
    <w:rsid w:val="00470EEB"/>
    <w:rsid w:val="0047132D"/>
    <w:rsid w:val="00471851"/>
    <w:rsid w:val="004722FF"/>
    <w:rsid w:val="00472FA6"/>
    <w:rsid w:val="0047685F"/>
    <w:rsid w:val="00481193"/>
    <w:rsid w:val="004812D2"/>
    <w:rsid w:val="004815D2"/>
    <w:rsid w:val="00482612"/>
    <w:rsid w:val="00483D63"/>
    <w:rsid w:val="00485691"/>
    <w:rsid w:val="00486EC0"/>
    <w:rsid w:val="0049205D"/>
    <w:rsid w:val="00494054"/>
    <w:rsid w:val="00497E5F"/>
    <w:rsid w:val="004A3FFF"/>
    <w:rsid w:val="004A7059"/>
    <w:rsid w:val="004A73A8"/>
    <w:rsid w:val="004B17BC"/>
    <w:rsid w:val="004B20C7"/>
    <w:rsid w:val="004B33C8"/>
    <w:rsid w:val="004B3A0E"/>
    <w:rsid w:val="004B4815"/>
    <w:rsid w:val="004B5F39"/>
    <w:rsid w:val="004B697F"/>
    <w:rsid w:val="004B70EE"/>
    <w:rsid w:val="004C7429"/>
    <w:rsid w:val="004D1309"/>
    <w:rsid w:val="004D1DEA"/>
    <w:rsid w:val="004D729F"/>
    <w:rsid w:val="004E4FB1"/>
    <w:rsid w:val="004E6943"/>
    <w:rsid w:val="004F217E"/>
    <w:rsid w:val="004F3B3E"/>
    <w:rsid w:val="004F4BFF"/>
    <w:rsid w:val="004F4D13"/>
    <w:rsid w:val="004F52AF"/>
    <w:rsid w:val="004F5940"/>
    <w:rsid w:val="004F5D0C"/>
    <w:rsid w:val="004F5FBE"/>
    <w:rsid w:val="00505A53"/>
    <w:rsid w:val="005065B4"/>
    <w:rsid w:val="005068B7"/>
    <w:rsid w:val="0050703D"/>
    <w:rsid w:val="00510679"/>
    <w:rsid w:val="00512848"/>
    <w:rsid w:val="00512EFA"/>
    <w:rsid w:val="005171D1"/>
    <w:rsid w:val="00520CC0"/>
    <w:rsid w:val="005241B9"/>
    <w:rsid w:val="005303EC"/>
    <w:rsid w:val="00530D6F"/>
    <w:rsid w:val="00532367"/>
    <w:rsid w:val="005327CE"/>
    <w:rsid w:val="005335F9"/>
    <w:rsid w:val="00537194"/>
    <w:rsid w:val="0054220C"/>
    <w:rsid w:val="00547611"/>
    <w:rsid w:val="00552124"/>
    <w:rsid w:val="00552A66"/>
    <w:rsid w:val="005558C6"/>
    <w:rsid w:val="005619FE"/>
    <w:rsid w:val="005643BA"/>
    <w:rsid w:val="00572302"/>
    <w:rsid w:val="00572577"/>
    <w:rsid w:val="0057267F"/>
    <w:rsid w:val="00572CC5"/>
    <w:rsid w:val="00573622"/>
    <w:rsid w:val="00575C4D"/>
    <w:rsid w:val="00575CF0"/>
    <w:rsid w:val="005844D7"/>
    <w:rsid w:val="00584E84"/>
    <w:rsid w:val="005870B2"/>
    <w:rsid w:val="005924AA"/>
    <w:rsid w:val="00592BEE"/>
    <w:rsid w:val="00593A83"/>
    <w:rsid w:val="00597A8F"/>
    <w:rsid w:val="005A19B3"/>
    <w:rsid w:val="005A6187"/>
    <w:rsid w:val="005A6415"/>
    <w:rsid w:val="005B1FDF"/>
    <w:rsid w:val="005B2EDA"/>
    <w:rsid w:val="005B3ED5"/>
    <w:rsid w:val="005B7A6C"/>
    <w:rsid w:val="005C04EA"/>
    <w:rsid w:val="005C09ED"/>
    <w:rsid w:val="005C114D"/>
    <w:rsid w:val="005C24C3"/>
    <w:rsid w:val="005C5F5E"/>
    <w:rsid w:val="005C6BD7"/>
    <w:rsid w:val="005D0F2E"/>
    <w:rsid w:val="005D2E28"/>
    <w:rsid w:val="005D46A1"/>
    <w:rsid w:val="005E0B65"/>
    <w:rsid w:val="005E13D7"/>
    <w:rsid w:val="005E3EFF"/>
    <w:rsid w:val="005E5341"/>
    <w:rsid w:val="005E55E9"/>
    <w:rsid w:val="005E61DA"/>
    <w:rsid w:val="005F1C3A"/>
    <w:rsid w:val="005F2389"/>
    <w:rsid w:val="005F7901"/>
    <w:rsid w:val="006026CD"/>
    <w:rsid w:val="00610708"/>
    <w:rsid w:val="00610E04"/>
    <w:rsid w:val="006146E4"/>
    <w:rsid w:val="00615FDE"/>
    <w:rsid w:val="00616BE0"/>
    <w:rsid w:val="006249B2"/>
    <w:rsid w:val="00632032"/>
    <w:rsid w:val="006340F6"/>
    <w:rsid w:val="00636A47"/>
    <w:rsid w:val="00640B4F"/>
    <w:rsid w:val="00642241"/>
    <w:rsid w:val="006425CB"/>
    <w:rsid w:val="00645B9B"/>
    <w:rsid w:val="006470EB"/>
    <w:rsid w:val="006502A3"/>
    <w:rsid w:val="00650592"/>
    <w:rsid w:val="0065317D"/>
    <w:rsid w:val="00653BD9"/>
    <w:rsid w:val="0066120C"/>
    <w:rsid w:val="006614D4"/>
    <w:rsid w:val="0066183B"/>
    <w:rsid w:val="0066387C"/>
    <w:rsid w:val="00667BFF"/>
    <w:rsid w:val="006730BB"/>
    <w:rsid w:val="006760AC"/>
    <w:rsid w:val="00676BDA"/>
    <w:rsid w:val="00682B1B"/>
    <w:rsid w:val="00685869"/>
    <w:rsid w:val="006863A6"/>
    <w:rsid w:val="006925B7"/>
    <w:rsid w:val="006938D4"/>
    <w:rsid w:val="006A1077"/>
    <w:rsid w:val="006A2AA9"/>
    <w:rsid w:val="006A50E7"/>
    <w:rsid w:val="006B19D1"/>
    <w:rsid w:val="006B4A73"/>
    <w:rsid w:val="006B7D96"/>
    <w:rsid w:val="006C0757"/>
    <w:rsid w:val="006C3D64"/>
    <w:rsid w:val="006C4AF9"/>
    <w:rsid w:val="006C5448"/>
    <w:rsid w:val="006C6183"/>
    <w:rsid w:val="006D0913"/>
    <w:rsid w:val="006D2F6F"/>
    <w:rsid w:val="006D696A"/>
    <w:rsid w:val="006E2C4F"/>
    <w:rsid w:val="006E305A"/>
    <w:rsid w:val="006E40CF"/>
    <w:rsid w:val="006E7D54"/>
    <w:rsid w:val="006E7E3B"/>
    <w:rsid w:val="006F37F4"/>
    <w:rsid w:val="007051C2"/>
    <w:rsid w:val="00705CBE"/>
    <w:rsid w:val="00706AC1"/>
    <w:rsid w:val="00707725"/>
    <w:rsid w:val="007100C2"/>
    <w:rsid w:val="00713387"/>
    <w:rsid w:val="00714442"/>
    <w:rsid w:val="00716187"/>
    <w:rsid w:val="007208E6"/>
    <w:rsid w:val="00722844"/>
    <w:rsid w:val="00735A70"/>
    <w:rsid w:val="00736F24"/>
    <w:rsid w:val="007370AE"/>
    <w:rsid w:val="00737536"/>
    <w:rsid w:val="00737A61"/>
    <w:rsid w:val="007451D2"/>
    <w:rsid w:val="0074590B"/>
    <w:rsid w:val="007477D5"/>
    <w:rsid w:val="0075185A"/>
    <w:rsid w:val="0075294D"/>
    <w:rsid w:val="00753EC4"/>
    <w:rsid w:val="00761173"/>
    <w:rsid w:val="0076124E"/>
    <w:rsid w:val="00762017"/>
    <w:rsid w:val="00763580"/>
    <w:rsid w:val="00764BE5"/>
    <w:rsid w:val="00764DD0"/>
    <w:rsid w:val="0076673F"/>
    <w:rsid w:val="00776326"/>
    <w:rsid w:val="00777676"/>
    <w:rsid w:val="0078453E"/>
    <w:rsid w:val="00790457"/>
    <w:rsid w:val="007912D8"/>
    <w:rsid w:val="00795C99"/>
    <w:rsid w:val="00797E0D"/>
    <w:rsid w:val="007A01D6"/>
    <w:rsid w:val="007A1FF3"/>
    <w:rsid w:val="007A2509"/>
    <w:rsid w:val="007A3FA0"/>
    <w:rsid w:val="007A43A1"/>
    <w:rsid w:val="007A525F"/>
    <w:rsid w:val="007A6AD1"/>
    <w:rsid w:val="007B0966"/>
    <w:rsid w:val="007B3151"/>
    <w:rsid w:val="007B478B"/>
    <w:rsid w:val="007B550E"/>
    <w:rsid w:val="007B78DA"/>
    <w:rsid w:val="007C5276"/>
    <w:rsid w:val="007D2031"/>
    <w:rsid w:val="007D5712"/>
    <w:rsid w:val="007E259A"/>
    <w:rsid w:val="007E4738"/>
    <w:rsid w:val="007E50CD"/>
    <w:rsid w:val="007E7F34"/>
    <w:rsid w:val="007F1E21"/>
    <w:rsid w:val="007F5101"/>
    <w:rsid w:val="00802E93"/>
    <w:rsid w:val="008040F6"/>
    <w:rsid w:val="008062FD"/>
    <w:rsid w:val="00810D71"/>
    <w:rsid w:val="008123F6"/>
    <w:rsid w:val="00815DC5"/>
    <w:rsid w:val="00816B1D"/>
    <w:rsid w:val="00820F10"/>
    <w:rsid w:val="008222E8"/>
    <w:rsid w:val="00822A6A"/>
    <w:rsid w:val="0082390A"/>
    <w:rsid w:val="00827DEA"/>
    <w:rsid w:val="00830CD5"/>
    <w:rsid w:val="008324F1"/>
    <w:rsid w:val="00832A3F"/>
    <w:rsid w:val="00835E15"/>
    <w:rsid w:val="0084107A"/>
    <w:rsid w:val="008426AC"/>
    <w:rsid w:val="008445C8"/>
    <w:rsid w:val="00853476"/>
    <w:rsid w:val="00855673"/>
    <w:rsid w:val="008663EE"/>
    <w:rsid w:val="00866F19"/>
    <w:rsid w:val="00872438"/>
    <w:rsid w:val="008802F1"/>
    <w:rsid w:val="00881134"/>
    <w:rsid w:val="00881F41"/>
    <w:rsid w:val="00882E8B"/>
    <w:rsid w:val="00884AF4"/>
    <w:rsid w:val="008864FF"/>
    <w:rsid w:val="008870AF"/>
    <w:rsid w:val="00887AE2"/>
    <w:rsid w:val="008909C8"/>
    <w:rsid w:val="008910BC"/>
    <w:rsid w:val="00894208"/>
    <w:rsid w:val="008A0613"/>
    <w:rsid w:val="008A577F"/>
    <w:rsid w:val="008A73F3"/>
    <w:rsid w:val="008B03FC"/>
    <w:rsid w:val="008B31E3"/>
    <w:rsid w:val="008B395A"/>
    <w:rsid w:val="008B41F1"/>
    <w:rsid w:val="008B5234"/>
    <w:rsid w:val="008B651D"/>
    <w:rsid w:val="008B72F9"/>
    <w:rsid w:val="008C28B3"/>
    <w:rsid w:val="008C29D3"/>
    <w:rsid w:val="008C5B91"/>
    <w:rsid w:val="008D3DBD"/>
    <w:rsid w:val="008D52B5"/>
    <w:rsid w:val="008D6EB5"/>
    <w:rsid w:val="008E133B"/>
    <w:rsid w:val="008E7F90"/>
    <w:rsid w:val="008F25DD"/>
    <w:rsid w:val="008F39D8"/>
    <w:rsid w:val="008F6249"/>
    <w:rsid w:val="00900755"/>
    <w:rsid w:val="009009F5"/>
    <w:rsid w:val="009014A4"/>
    <w:rsid w:val="00902432"/>
    <w:rsid w:val="0090408B"/>
    <w:rsid w:val="00904816"/>
    <w:rsid w:val="009074F2"/>
    <w:rsid w:val="00911CBC"/>
    <w:rsid w:val="009130DD"/>
    <w:rsid w:val="00916569"/>
    <w:rsid w:val="00927057"/>
    <w:rsid w:val="00931BBB"/>
    <w:rsid w:val="00934938"/>
    <w:rsid w:val="00935075"/>
    <w:rsid w:val="0094551F"/>
    <w:rsid w:val="0095213D"/>
    <w:rsid w:val="00952AD9"/>
    <w:rsid w:val="009542C4"/>
    <w:rsid w:val="00954661"/>
    <w:rsid w:val="0095566D"/>
    <w:rsid w:val="0096182F"/>
    <w:rsid w:val="00962D20"/>
    <w:rsid w:val="00963A39"/>
    <w:rsid w:val="00967944"/>
    <w:rsid w:val="0097406B"/>
    <w:rsid w:val="00977026"/>
    <w:rsid w:val="00977655"/>
    <w:rsid w:val="00977EEF"/>
    <w:rsid w:val="00980776"/>
    <w:rsid w:val="009815BB"/>
    <w:rsid w:val="009877B8"/>
    <w:rsid w:val="00991AC1"/>
    <w:rsid w:val="009923EF"/>
    <w:rsid w:val="00992A3F"/>
    <w:rsid w:val="009A2B7D"/>
    <w:rsid w:val="009A2E4B"/>
    <w:rsid w:val="009B2960"/>
    <w:rsid w:val="009B2C24"/>
    <w:rsid w:val="009B3FB0"/>
    <w:rsid w:val="009B4477"/>
    <w:rsid w:val="009B47E9"/>
    <w:rsid w:val="009C15C8"/>
    <w:rsid w:val="009C2513"/>
    <w:rsid w:val="009C2817"/>
    <w:rsid w:val="009C560E"/>
    <w:rsid w:val="009C5820"/>
    <w:rsid w:val="009C5F01"/>
    <w:rsid w:val="009C5F68"/>
    <w:rsid w:val="009D3FB8"/>
    <w:rsid w:val="009D4DD2"/>
    <w:rsid w:val="009D5192"/>
    <w:rsid w:val="009D73D3"/>
    <w:rsid w:val="009E046C"/>
    <w:rsid w:val="009E05AD"/>
    <w:rsid w:val="009E0A6C"/>
    <w:rsid w:val="009E37E6"/>
    <w:rsid w:val="009E442D"/>
    <w:rsid w:val="009F54CB"/>
    <w:rsid w:val="009F57BC"/>
    <w:rsid w:val="009F5B95"/>
    <w:rsid w:val="009F5F1E"/>
    <w:rsid w:val="009F6C0A"/>
    <w:rsid w:val="009F6DBF"/>
    <w:rsid w:val="009F71BD"/>
    <w:rsid w:val="00A0112C"/>
    <w:rsid w:val="00A02363"/>
    <w:rsid w:val="00A031B5"/>
    <w:rsid w:val="00A038B3"/>
    <w:rsid w:val="00A05006"/>
    <w:rsid w:val="00A2049B"/>
    <w:rsid w:val="00A20CAF"/>
    <w:rsid w:val="00A21F3B"/>
    <w:rsid w:val="00A237DE"/>
    <w:rsid w:val="00A300C8"/>
    <w:rsid w:val="00A30142"/>
    <w:rsid w:val="00A31E9B"/>
    <w:rsid w:val="00A33497"/>
    <w:rsid w:val="00A3456C"/>
    <w:rsid w:val="00A37846"/>
    <w:rsid w:val="00A4096E"/>
    <w:rsid w:val="00A40CF3"/>
    <w:rsid w:val="00A44280"/>
    <w:rsid w:val="00A44BCF"/>
    <w:rsid w:val="00A45393"/>
    <w:rsid w:val="00A477AC"/>
    <w:rsid w:val="00A50335"/>
    <w:rsid w:val="00A572AD"/>
    <w:rsid w:val="00A601A4"/>
    <w:rsid w:val="00A606C3"/>
    <w:rsid w:val="00A60769"/>
    <w:rsid w:val="00A60FC6"/>
    <w:rsid w:val="00A63941"/>
    <w:rsid w:val="00A71505"/>
    <w:rsid w:val="00A719AF"/>
    <w:rsid w:val="00A74039"/>
    <w:rsid w:val="00A77943"/>
    <w:rsid w:val="00A82BF2"/>
    <w:rsid w:val="00A82C70"/>
    <w:rsid w:val="00A83D4A"/>
    <w:rsid w:val="00A86C4D"/>
    <w:rsid w:val="00A90EE0"/>
    <w:rsid w:val="00A90F88"/>
    <w:rsid w:val="00A973DE"/>
    <w:rsid w:val="00A975B5"/>
    <w:rsid w:val="00AA0D17"/>
    <w:rsid w:val="00AA2723"/>
    <w:rsid w:val="00AA5BF9"/>
    <w:rsid w:val="00AA764B"/>
    <w:rsid w:val="00AA779A"/>
    <w:rsid w:val="00AB0F7D"/>
    <w:rsid w:val="00AB565E"/>
    <w:rsid w:val="00AB5E30"/>
    <w:rsid w:val="00AB6169"/>
    <w:rsid w:val="00AC1C78"/>
    <w:rsid w:val="00AC6441"/>
    <w:rsid w:val="00AC67AF"/>
    <w:rsid w:val="00AD22F2"/>
    <w:rsid w:val="00AD3476"/>
    <w:rsid w:val="00AD49C1"/>
    <w:rsid w:val="00AD6BCF"/>
    <w:rsid w:val="00AD6E95"/>
    <w:rsid w:val="00AE004D"/>
    <w:rsid w:val="00AE423C"/>
    <w:rsid w:val="00AF1C37"/>
    <w:rsid w:val="00AF1CB5"/>
    <w:rsid w:val="00AF61FA"/>
    <w:rsid w:val="00AF70C3"/>
    <w:rsid w:val="00B02E3B"/>
    <w:rsid w:val="00B04552"/>
    <w:rsid w:val="00B04E10"/>
    <w:rsid w:val="00B14F8E"/>
    <w:rsid w:val="00B169EF"/>
    <w:rsid w:val="00B2432D"/>
    <w:rsid w:val="00B26941"/>
    <w:rsid w:val="00B31EFD"/>
    <w:rsid w:val="00B32E5F"/>
    <w:rsid w:val="00B34203"/>
    <w:rsid w:val="00B34527"/>
    <w:rsid w:val="00B355C7"/>
    <w:rsid w:val="00B35C0A"/>
    <w:rsid w:val="00B41FCC"/>
    <w:rsid w:val="00B42AEC"/>
    <w:rsid w:val="00B45BC4"/>
    <w:rsid w:val="00B50491"/>
    <w:rsid w:val="00B535C1"/>
    <w:rsid w:val="00B6072A"/>
    <w:rsid w:val="00B632A3"/>
    <w:rsid w:val="00B6411C"/>
    <w:rsid w:val="00B73840"/>
    <w:rsid w:val="00B74181"/>
    <w:rsid w:val="00B74BCE"/>
    <w:rsid w:val="00B75EAE"/>
    <w:rsid w:val="00B80CD7"/>
    <w:rsid w:val="00B8350F"/>
    <w:rsid w:val="00B83BA8"/>
    <w:rsid w:val="00B87966"/>
    <w:rsid w:val="00B87B18"/>
    <w:rsid w:val="00B93169"/>
    <w:rsid w:val="00B93D5A"/>
    <w:rsid w:val="00B959AC"/>
    <w:rsid w:val="00B9780D"/>
    <w:rsid w:val="00BA0347"/>
    <w:rsid w:val="00BA0802"/>
    <w:rsid w:val="00BA43C6"/>
    <w:rsid w:val="00BA477D"/>
    <w:rsid w:val="00BA7CE4"/>
    <w:rsid w:val="00BB278E"/>
    <w:rsid w:val="00BB440E"/>
    <w:rsid w:val="00BC4316"/>
    <w:rsid w:val="00BC434F"/>
    <w:rsid w:val="00BC4715"/>
    <w:rsid w:val="00BC4DB9"/>
    <w:rsid w:val="00BC5768"/>
    <w:rsid w:val="00BC6D37"/>
    <w:rsid w:val="00BD6CDD"/>
    <w:rsid w:val="00BD7FDF"/>
    <w:rsid w:val="00BE1202"/>
    <w:rsid w:val="00BE2E8D"/>
    <w:rsid w:val="00BF2BB7"/>
    <w:rsid w:val="00BF6AAF"/>
    <w:rsid w:val="00BF7F6E"/>
    <w:rsid w:val="00C010A1"/>
    <w:rsid w:val="00C011E8"/>
    <w:rsid w:val="00C040F1"/>
    <w:rsid w:val="00C0484D"/>
    <w:rsid w:val="00C0694E"/>
    <w:rsid w:val="00C124B3"/>
    <w:rsid w:val="00C13659"/>
    <w:rsid w:val="00C1509C"/>
    <w:rsid w:val="00C1586C"/>
    <w:rsid w:val="00C20D26"/>
    <w:rsid w:val="00C23E37"/>
    <w:rsid w:val="00C24B31"/>
    <w:rsid w:val="00C26358"/>
    <w:rsid w:val="00C306C0"/>
    <w:rsid w:val="00C35F1B"/>
    <w:rsid w:val="00C36203"/>
    <w:rsid w:val="00C369DB"/>
    <w:rsid w:val="00C45519"/>
    <w:rsid w:val="00C45C0C"/>
    <w:rsid w:val="00C466EF"/>
    <w:rsid w:val="00C52343"/>
    <w:rsid w:val="00C52B47"/>
    <w:rsid w:val="00C566CF"/>
    <w:rsid w:val="00C56A15"/>
    <w:rsid w:val="00C56B7B"/>
    <w:rsid w:val="00C60378"/>
    <w:rsid w:val="00C60DB9"/>
    <w:rsid w:val="00C62080"/>
    <w:rsid w:val="00C640F9"/>
    <w:rsid w:val="00C64181"/>
    <w:rsid w:val="00C65559"/>
    <w:rsid w:val="00C65908"/>
    <w:rsid w:val="00C71573"/>
    <w:rsid w:val="00C71BE1"/>
    <w:rsid w:val="00C7342B"/>
    <w:rsid w:val="00C778D3"/>
    <w:rsid w:val="00C80CFF"/>
    <w:rsid w:val="00C836C8"/>
    <w:rsid w:val="00C849DA"/>
    <w:rsid w:val="00C85D9A"/>
    <w:rsid w:val="00C9026D"/>
    <w:rsid w:val="00C90EED"/>
    <w:rsid w:val="00C9336C"/>
    <w:rsid w:val="00C94CFA"/>
    <w:rsid w:val="00C95E91"/>
    <w:rsid w:val="00C97C41"/>
    <w:rsid w:val="00C97DC7"/>
    <w:rsid w:val="00CA0689"/>
    <w:rsid w:val="00CA3E4E"/>
    <w:rsid w:val="00CA545E"/>
    <w:rsid w:val="00CB48EC"/>
    <w:rsid w:val="00CB700D"/>
    <w:rsid w:val="00CB7F26"/>
    <w:rsid w:val="00CC04DA"/>
    <w:rsid w:val="00CC1B39"/>
    <w:rsid w:val="00CC2B4A"/>
    <w:rsid w:val="00CC5807"/>
    <w:rsid w:val="00CC5F2E"/>
    <w:rsid w:val="00CC7327"/>
    <w:rsid w:val="00CD361C"/>
    <w:rsid w:val="00CF715F"/>
    <w:rsid w:val="00CF72DD"/>
    <w:rsid w:val="00D04368"/>
    <w:rsid w:val="00D04F92"/>
    <w:rsid w:val="00D05645"/>
    <w:rsid w:val="00D07E18"/>
    <w:rsid w:val="00D1760B"/>
    <w:rsid w:val="00D21996"/>
    <w:rsid w:val="00D2357A"/>
    <w:rsid w:val="00D23701"/>
    <w:rsid w:val="00D239FF"/>
    <w:rsid w:val="00D27535"/>
    <w:rsid w:val="00D30E83"/>
    <w:rsid w:val="00D362BB"/>
    <w:rsid w:val="00D40AB5"/>
    <w:rsid w:val="00D41286"/>
    <w:rsid w:val="00D414C1"/>
    <w:rsid w:val="00D41688"/>
    <w:rsid w:val="00D43761"/>
    <w:rsid w:val="00D509F9"/>
    <w:rsid w:val="00D50E22"/>
    <w:rsid w:val="00D51EBE"/>
    <w:rsid w:val="00D55B20"/>
    <w:rsid w:val="00D55D53"/>
    <w:rsid w:val="00D55F46"/>
    <w:rsid w:val="00D57BF5"/>
    <w:rsid w:val="00D63798"/>
    <w:rsid w:val="00D67B34"/>
    <w:rsid w:val="00D708E7"/>
    <w:rsid w:val="00D73F55"/>
    <w:rsid w:val="00D766DB"/>
    <w:rsid w:val="00D8024F"/>
    <w:rsid w:val="00D81622"/>
    <w:rsid w:val="00D81939"/>
    <w:rsid w:val="00D822C0"/>
    <w:rsid w:val="00D85149"/>
    <w:rsid w:val="00D8664D"/>
    <w:rsid w:val="00D87F9E"/>
    <w:rsid w:val="00DA2475"/>
    <w:rsid w:val="00DA420A"/>
    <w:rsid w:val="00DA4703"/>
    <w:rsid w:val="00DA6830"/>
    <w:rsid w:val="00DB24D8"/>
    <w:rsid w:val="00DB26DC"/>
    <w:rsid w:val="00DB4BB9"/>
    <w:rsid w:val="00DB4F23"/>
    <w:rsid w:val="00DB5558"/>
    <w:rsid w:val="00DB6BA1"/>
    <w:rsid w:val="00DB7088"/>
    <w:rsid w:val="00DC57B7"/>
    <w:rsid w:val="00DD3567"/>
    <w:rsid w:val="00DE0A5A"/>
    <w:rsid w:val="00DE0C16"/>
    <w:rsid w:val="00DF08AF"/>
    <w:rsid w:val="00DF3001"/>
    <w:rsid w:val="00DF5BE5"/>
    <w:rsid w:val="00E00FDF"/>
    <w:rsid w:val="00E0208A"/>
    <w:rsid w:val="00E02700"/>
    <w:rsid w:val="00E03B10"/>
    <w:rsid w:val="00E077BC"/>
    <w:rsid w:val="00E13C7E"/>
    <w:rsid w:val="00E14377"/>
    <w:rsid w:val="00E15824"/>
    <w:rsid w:val="00E1723F"/>
    <w:rsid w:val="00E240D5"/>
    <w:rsid w:val="00E244D5"/>
    <w:rsid w:val="00E27257"/>
    <w:rsid w:val="00E30096"/>
    <w:rsid w:val="00E32FE5"/>
    <w:rsid w:val="00E43793"/>
    <w:rsid w:val="00E44643"/>
    <w:rsid w:val="00E50FCE"/>
    <w:rsid w:val="00E53334"/>
    <w:rsid w:val="00E53887"/>
    <w:rsid w:val="00E53AB8"/>
    <w:rsid w:val="00E554EA"/>
    <w:rsid w:val="00E62A28"/>
    <w:rsid w:val="00E65E6C"/>
    <w:rsid w:val="00E667E5"/>
    <w:rsid w:val="00E72AF5"/>
    <w:rsid w:val="00E77E9C"/>
    <w:rsid w:val="00E81050"/>
    <w:rsid w:val="00E81EA1"/>
    <w:rsid w:val="00E84D04"/>
    <w:rsid w:val="00E8588F"/>
    <w:rsid w:val="00E86401"/>
    <w:rsid w:val="00EA0A6D"/>
    <w:rsid w:val="00EA362E"/>
    <w:rsid w:val="00EA3BCE"/>
    <w:rsid w:val="00EA5101"/>
    <w:rsid w:val="00EA6BF3"/>
    <w:rsid w:val="00EA7A27"/>
    <w:rsid w:val="00EB04B7"/>
    <w:rsid w:val="00EB16EF"/>
    <w:rsid w:val="00EB31CF"/>
    <w:rsid w:val="00EC36F7"/>
    <w:rsid w:val="00EC59B0"/>
    <w:rsid w:val="00EC5D4B"/>
    <w:rsid w:val="00EC70E4"/>
    <w:rsid w:val="00ED33D5"/>
    <w:rsid w:val="00ED5566"/>
    <w:rsid w:val="00ED61FA"/>
    <w:rsid w:val="00ED7D82"/>
    <w:rsid w:val="00EE3179"/>
    <w:rsid w:val="00EE4C5F"/>
    <w:rsid w:val="00EE5364"/>
    <w:rsid w:val="00EF1EC6"/>
    <w:rsid w:val="00EF549E"/>
    <w:rsid w:val="00EF5E28"/>
    <w:rsid w:val="00EF6259"/>
    <w:rsid w:val="00F01F24"/>
    <w:rsid w:val="00F02214"/>
    <w:rsid w:val="00F02343"/>
    <w:rsid w:val="00F12C9F"/>
    <w:rsid w:val="00F134AD"/>
    <w:rsid w:val="00F13732"/>
    <w:rsid w:val="00F15905"/>
    <w:rsid w:val="00F240E6"/>
    <w:rsid w:val="00F272AE"/>
    <w:rsid w:val="00F34309"/>
    <w:rsid w:val="00F427CD"/>
    <w:rsid w:val="00F45B5E"/>
    <w:rsid w:val="00F45DDB"/>
    <w:rsid w:val="00F50747"/>
    <w:rsid w:val="00F56FFF"/>
    <w:rsid w:val="00F60604"/>
    <w:rsid w:val="00F63DE1"/>
    <w:rsid w:val="00F63F3D"/>
    <w:rsid w:val="00F64202"/>
    <w:rsid w:val="00F67BDF"/>
    <w:rsid w:val="00F71743"/>
    <w:rsid w:val="00F71E70"/>
    <w:rsid w:val="00F7344F"/>
    <w:rsid w:val="00F759F1"/>
    <w:rsid w:val="00F768ED"/>
    <w:rsid w:val="00F80BE3"/>
    <w:rsid w:val="00F80E53"/>
    <w:rsid w:val="00F814F9"/>
    <w:rsid w:val="00F81E17"/>
    <w:rsid w:val="00F8244C"/>
    <w:rsid w:val="00F8316B"/>
    <w:rsid w:val="00F903B7"/>
    <w:rsid w:val="00F934CD"/>
    <w:rsid w:val="00F943C2"/>
    <w:rsid w:val="00F97EAF"/>
    <w:rsid w:val="00FA03D6"/>
    <w:rsid w:val="00FA0AF7"/>
    <w:rsid w:val="00FA15F1"/>
    <w:rsid w:val="00FA45CB"/>
    <w:rsid w:val="00FB62CC"/>
    <w:rsid w:val="00FC3D80"/>
    <w:rsid w:val="00FC70D0"/>
    <w:rsid w:val="00FD30C3"/>
    <w:rsid w:val="00FD60D4"/>
    <w:rsid w:val="00FD79BF"/>
    <w:rsid w:val="00FE30ED"/>
    <w:rsid w:val="00FE715C"/>
    <w:rsid w:val="00FE7519"/>
    <w:rsid w:val="00FF16C5"/>
    <w:rsid w:val="00FF23C5"/>
    <w:rsid w:val="00FF2BCD"/>
    <w:rsid w:val="00FF3EC1"/>
    <w:rsid w:val="00FF4669"/>
    <w:rsid w:val="00FF4F16"/>
    <w:rsid w:val="00FF668C"/>
    <w:rsid w:val="00FF6D8D"/>
    <w:rsid w:val="00FF70C8"/>
    <w:rsid w:val="011BBCC0"/>
    <w:rsid w:val="0125B7D2"/>
    <w:rsid w:val="01860BCA"/>
    <w:rsid w:val="032A2E58"/>
    <w:rsid w:val="05303875"/>
    <w:rsid w:val="0577F1EB"/>
    <w:rsid w:val="05E7887C"/>
    <w:rsid w:val="08254028"/>
    <w:rsid w:val="086A0446"/>
    <w:rsid w:val="087F085B"/>
    <w:rsid w:val="096D6E79"/>
    <w:rsid w:val="09A226B0"/>
    <w:rsid w:val="09C833C6"/>
    <w:rsid w:val="09DD050A"/>
    <w:rsid w:val="0A9DD62E"/>
    <w:rsid w:val="0ABA6227"/>
    <w:rsid w:val="0B47455D"/>
    <w:rsid w:val="0B891423"/>
    <w:rsid w:val="0CC200D6"/>
    <w:rsid w:val="0D8FE889"/>
    <w:rsid w:val="0D90B2D2"/>
    <w:rsid w:val="1082C52D"/>
    <w:rsid w:val="109D004B"/>
    <w:rsid w:val="10B975A2"/>
    <w:rsid w:val="11413871"/>
    <w:rsid w:val="130315E8"/>
    <w:rsid w:val="136498D0"/>
    <w:rsid w:val="13D8857F"/>
    <w:rsid w:val="1510A7E9"/>
    <w:rsid w:val="160C5767"/>
    <w:rsid w:val="1685D3BC"/>
    <w:rsid w:val="169B9B24"/>
    <w:rsid w:val="1727BB07"/>
    <w:rsid w:val="172F75BC"/>
    <w:rsid w:val="17CEFF27"/>
    <w:rsid w:val="1802BA44"/>
    <w:rsid w:val="1840C0C7"/>
    <w:rsid w:val="191F77C2"/>
    <w:rsid w:val="1933EC42"/>
    <w:rsid w:val="1A0C5131"/>
    <w:rsid w:val="1A7E7873"/>
    <w:rsid w:val="1AFBB623"/>
    <w:rsid w:val="1B0DC326"/>
    <w:rsid w:val="1B81AFD5"/>
    <w:rsid w:val="1EED7156"/>
    <w:rsid w:val="1F72FEBF"/>
    <w:rsid w:val="1FD6843C"/>
    <w:rsid w:val="2192D20D"/>
    <w:rsid w:val="21C2F7B8"/>
    <w:rsid w:val="22221CC0"/>
    <w:rsid w:val="228E7F59"/>
    <w:rsid w:val="22DB332F"/>
    <w:rsid w:val="22FAB480"/>
    <w:rsid w:val="23AF4200"/>
    <w:rsid w:val="23B95A95"/>
    <w:rsid w:val="252BC3E1"/>
    <w:rsid w:val="2534EEB6"/>
    <w:rsid w:val="257AD26A"/>
    <w:rsid w:val="262F92BB"/>
    <w:rsid w:val="268E1C4A"/>
    <w:rsid w:val="28389230"/>
    <w:rsid w:val="2897EA09"/>
    <w:rsid w:val="2B482D9E"/>
    <w:rsid w:val="2F08F1F5"/>
    <w:rsid w:val="2F0B4FD5"/>
    <w:rsid w:val="301416DD"/>
    <w:rsid w:val="315B7AE5"/>
    <w:rsid w:val="3219EE29"/>
    <w:rsid w:val="3247B5F4"/>
    <w:rsid w:val="33062938"/>
    <w:rsid w:val="347D0BBD"/>
    <w:rsid w:val="354596D8"/>
    <w:rsid w:val="35BC77AB"/>
    <w:rsid w:val="35D63951"/>
    <w:rsid w:val="35E5628D"/>
    <w:rsid w:val="382E05B9"/>
    <w:rsid w:val="389FFA2A"/>
    <w:rsid w:val="39473E4A"/>
    <w:rsid w:val="399DE6CD"/>
    <w:rsid w:val="3A79D10E"/>
    <w:rsid w:val="3A818BC3"/>
    <w:rsid w:val="3B849054"/>
    <w:rsid w:val="3B92D6CE"/>
    <w:rsid w:val="3C514A12"/>
    <w:rsid w:val="3C860249"/>
    <w:rsid w:val="3D5E6738"/>
    <w:rsid w:val="3DD08E7A"/>
    <w:rsid w:val="3DFD592B"/>
    <w:rsid w:val="3E5FD92D"/>
    <w:rsid w:val="3E6F4D9C"/>
    <w:rsid w:val="3F4D7502"/>
    <w:rsid w:val="3FBF9284"/>
    <w:rsid w:val="3FECFE6D"/>
    <w:rsid w:val="40EF6B86"/>
    <w:rsid w:val="432DBAAA"/>
    <w:rsid w:val="435B9940"/>
    <w:rsid w:val="44A3194E"/>
    <w:rsid w:val="455F6183"/>
    <w:rsid w:val="458E2E6F"/>
    <w:rsid w:val="45BB54C5"/>
    <w:rsid w:val="464CCA87"/>
    <w:rsid w:val="46EA53D1"/>
    <w:rsid w:val="475789CD"/>
    <w:rsid w:val="485173DE"/>
    <w:rsid w:val="48E21F57"/>
    <w:rsid w:val="493F0FB3"/>
    <w:rsid w:val="4959DE02"/>
    <w:rsid w:val="4981A8C2"/>
    <w:rsid w:val="49CE5A66"/>
    <w:rsid w:val="4A9D0C62"/>
    <w:rsid w:val="4AF22B69"/>
    <w:rsid w:val="4B8AA837"/>
    <w:rsid w:val="4BA8314A"/>
    <w:rsid w:val="4BB7A5B9"/>
    <w:rsid w:val="4C1C1DF9"/>
    <w:rsid w:val="4F276A80"/>
    <w:rsid w:val="50644078"/>
    <w:rsid w:val="50838EF8"/>
    <w:rsid w:val="50AF23D1"/>
    <w:rsid w:val="512AD318"/>
    <w:rsid w:val="5142023C"/>
    <w:rsid w:val="51849B4B"/>
    <w:rsid w:val="518C5600"/>
    <w:rsid w:val="51A3B7F5"/>
    <w:rsid w:val="51FE17A0"/>
    <w:rsid w:val="525B07FC"/>
    <w:rsid w:val="538FD6CC"/>
    <w:rsid w:val="53BB628B"/>
    <w:rsid w:val="5434DEE0"/>
    <w:rsid w:val="54E28D58"/>
    <w:rsid w:val="5556CD4A"/>
    <w:rsid w:val="556C0430"/>
    <w:rsid w:val="567C4043"/>
    <w:rsid w:val="56E50F9E"/>
    <w:rsid w:val="5932582D"/>
    <w:rsid w:val="59BE711A"/>
    <w:rsid w:val="5B0C2F11"/>
    <w:rsid w:val="5B3B57A2"/>
    <w:rsid w:val="5B7DF0B1"/>
    <w:rsid w:val="5C568871"/>
    <w:rsid w:val="5C995451"/>
    <w:rsid w:val="5CC87CE2"/>
    <w:rsid w:val="5DB2E837"/>
    <w:rsid w:val="5DBE6AE4"/>
    <w:rsid w:val="5DC98935"/>
    <w:rsid w:val="5ECF5148"/>
    <w:rsid w:val="5ED6A65B"/>
    <w:rsid w:val="5FA5BDF9"/>
    <w:rsid w:val="5FD81850"/>
    <w:rsid w:val="61B1EF34"/>
    <w:rsid w:val="61C163A3"/>
    <w:rsid w:val="620DAFA5"/>
    <w:rsid w:val="6280A130"/>
    <w:rsid w:val="63CD94DE"/>
    <w:rsid w:val="6441818D"/>
    <w:rsid w:val="665010A8"/>
    <w:rsid w:val="667AB04A"/>
    <w:rsid w:val="667FD0B1"/>
    <w:rsid w:val="66E13613"/>
    <w:rsid w:val="674BC026"/>
    <w:rsid w:val="677102F3"/>
    <w:rsid w:val="67F52F55"/>
    <w:rsid w:val="6885099D"/>
    <w:rsid w:val="68B1778A"/>
    <w:rsid w:val="68F99F8A"/>
    <w:rsid w:val="693A24E1"/>
    <w:rsid w:val="6A432F56"/>
    <w:rsid w:val="6B11E152"/>
    <w:rsid w:val="6B75C21A"/>
    <w:rsid w:val="6BF8C1EB"/>
    <w:rsid w:val="6CD3BEC9"/>
    <w:rsid w:val="6D2FE4DC"/>
    <w:rsid w:val="6E0E0C42"/>
    <w:rsid w:val="6F41367E"/>
    <w:rsid w:val="7115ECFB"/>
    <w:rsid w:val="747CE91F"/>
    <w:rsid w:val="74DE6C07"/>
    <w:rsid w:val="74E06445"/>
    <w:rsid w:val="74EEAABF"/>
    <w:rsid w:val="752362F6"/>
    <w:rsid w:val="76AB6662"/>
    <w:rsid w:val="77120B1E"/>
    <w:rsid w:val="785C974F"/>
    <w:rsid w:val="78BE1A37"/>
    <w:rsid w:val="79B7DA12"/>
    <w:rsid w:val="7A1A60DA"/>
    <w:rsid w:val="7A1E74C6"/>
    <w:rsid w:val="7C846E34"/>
    <w:rsid w:val="7DA1CA12"/>
    <w:rsid w:val="7DCEC794"/>
    <w:rsid w:val="7DFEED3F"/>
    <w:rsid w:val="7E5E4518"/>
    <w:rsid w:val="7ED006B8"/>
    <w:rsid w:val="7EDCE5AE"/>
    <w:rsid w:val="7FA89E78"/>
    <w:rsid w:val="7FED956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0AD64"/>
  <w15:chartTrackingRefBased/>
  <w15:docId w15:val="{E80B8FCB-C1E6-45D6-A45C-19AE32CC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Default"/>
    <w:qFormat/>
    <w:rsid w:val="00313EFB"/>
    <w:pPr>
      <w:spacing w:after="120" w:line="240" w:lineRule="exact"/>
    </w:pPr>
    <w:rPr>
      <w:color w:val="0B5766" w:themeColor="text1"/>
      <w:sz w:val="18"/>
    </w:rPr>
  </w:style>
  <w:style w:type="paragraph" w:styleId="Nagwek1">
    <w:name w:val="heading 1"/>
    <w:aliases w:val="Tytuł dokumentu"/>
    <w:basedOn w:val="Normalny"/>
    <w:next w:val="Normalny"/>
    <w:link w:val="Nagwek1Znak"/>
    <w:autoRedefine/>
    <w:uiPriority w:val="9"/>
    <w:qFormat/>
    <w:rsid w:val="00610E04"/>
    <w:pPr>
      <w:keepNext/>
      <w:keepLines/>
      <w:spacing w:before="240" w:after="200" w:line="360" w:lineRule="exact"/>
      <w:outlineLvl w:val="0"/>
    </w:pPr>
    <w:rPr>
      <w:rFonts w:asciiTheme="majorHAnsi" w:eastAsiaTheme="majorEastAsia" w:hAnsiTheme="majorHAnsi" w:cstheme="majorBidi"/>
      <w:b/>
      <w:sz w:val="28"/>
      <w:szCs w:val="32"/>
    </w:rPr>
  </w:style>
  <w:style w:type="paragraph" w:styleId="Nagwek4">
    <w:name w:val="heading 4"/>
    <w:basedOn w:val="Normalny"/>
    <w:next w:val="Normalny"/>
    <w:link w:val="Nagwek4Znak"/>
    <w:uiPriority w:val="9"/>
    <w:semiHidden/>
    <w:unhideWhenUsed/>
    <w:qFormat/>
    <w:rsid w:val="00777676"/>
    <w:pPr>
      <w:keepNext/>
      <w:keepLines/>
      <w:spacing w:before="40" w:after="0"/>
      <w:outlineLvl w:val="3"/>
    </w:pPr>
    <w:rPr>
      <w:rFonts w:asciiTheme="majorHAnsi" w:eastAsiaTheme="majorEastAsia" w:hAnsiTheme="majorHAnsi" w:cstheme="majorBidi"/>
      <w:i/>
      <w:iCs/>
      <w:color w:val="0371AD"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9009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9009F5"/>
  </w:style>
  <w:style w:type="character" w:customStyle="1" w:styleId="eop">
    <w:name w:val="eop"/>
    <w:basedOn w:val="Domylnaczcionkaakapitu"/>
    <w:rsid w:val="009009F5"/>
  </w:style>
  <w:style w:type="character" w:customStyle="1" w:styleId="spellingerror">
    <w:name w:val="spellingerror"/>
    <w:basedOn w:val="Domylnaczcionkaakapitu"/>
    <w:rsid w:val="009009F5"/>
  </w:style>
  <w:style w:type="character" w:customStyle="1" w:styleId="Znakiprzypiswdolnych">
    <w:name w:val="Znaki przypisów dolnych"/>
    <w:rsid w:val="00A4096E"/>
  </w:style>
  <w:style w:type="character" w:styleId="Odwoanieprzypisudolnego">
    <w:name w:val="footnote reference"/>
    <w:uiPriority w:val="99"/>
    <w:rsid w:val="00A4096E"/>
    <w:rPr>
      <w:vertAlign w:val="superscript"/>
    </w:rPr>
  </w:style>
  <w:style w:type="paragraph" w:styleId="Tekstprzypisudolnego">
    <w:name w:val="footnote text"/>
    <w:basedOn w:val="Normalny"/>
    <w:link w:val="TekstprzypisudolnegoZnak"/>
    <w:uiPriority w:val="99"/>
    <w:rsid w:val="00A4096E"/>
    <w:pPr>
      <w:suppressLineNumbers/>
      <w:suppressAutoHyphens/>
      <w:spacing w:after="0" w:line="240" w:lineRule="auto"/>
      <w:ind w:left="340" w:hanging="340"/>
    </w:pPr>
    <w:rPr>
      <w:rFonts w:ascii="Liberation Serif" w:eastAsia="NSimSun" w:hAnsi="Liberation Serif" w:cs="Lucida Sans"/>
      <w:kern w:val="2"/>
      <w:szCs w:val="20"/>
      <w:lang w:eastAsia="zh-CN" w:bidi="hi-IN"/>
    </w:rPr>
  </w:style>
  <w:style w:type="character" w:customStyle="1" w:styleId="TekstprzypisudolnegoZnak">
    <w:name w:val="Tekst przypisu dolnego Znak"/>
    <w:basedOn w:val="Domylnaczcionkaakapitu"/>
    <w:link w:val="Tekstprzypisudolnego"/>
    <w:uiPriority w:val="99"/>
    <w:rsid w:val="00A4096E"/>
    <w:rPr>
      <w:rFonts w:ascii="Liberation Serif" w:eastAsia="NSimSun" w:hAnsi="Liberation Serif" w:cs="Lucida Sans"/>
      <w:kern w:val="2"/>
      <w:sz w:val="20"/>
      <w:szCs w:val="20"/>
      <w:lang w:eastAsia="zh-CN" w:bidi="hi-IN"/>
    </w:rPr>
  </w:style>
  <w:style w:type="character" w:styleId="Uwydatnienie">
    <w:name w:val="Emphasis"/>
    <w:uiPriority w:val="20"/>
    <w:qFormat/>
    <w:rsid w:val="00A4096E"/>
    <w:rPr>
      <w:i/>
      <w:iCs/>
    </w:rPr>
  </w:style>
  <w:style w:type="paragraph" w:styleId="Akapitzlist">
    <w:name w:val="List Paragraph"/>
    <w:basedOn w:val="Normalny"/>
    <w:link w:val="AkapitzlistZnak"/>
    <w:uiPriority w:val="34"/>
    <w:qFormat/>
    <w:rsid w:val="00977EEF"/>
    <w:pPr>
      <w:ind w:left="720"/>
      <w:contextualSpacing/>
    </w:pPr>
  </w:style>
  <w:style w:type="character" w:styleId="Odwoaniedokomentarza">
    <w:name w:val="annotation reference"/>
    <w:uiPriority w:val="99"/>
    <w:semiHidden/>
    <w:unhideWhenUsed/>
    <w:rsid w:val="001416A9"/>
    <w:rPr>
      <w:sz w:val="16"/>
      <w:szCs w:val="16"/>
    </w:rPr>
  </w:style>
  <w:style w:type="paragraph" w:styleId="Tekstkomentarza">
    <w:name w:val="annotation text"/>
    <w:basedOn w:val="Normalny"/>
    <w:link w:val="TekstkomentarzaZnak"/>
    <w:uiPriority w:val="99"/>
    <w:unhideWhenUsed/>
    <w:rsid w:val="001416A9"/>
    <w:pPr>
      <w:suppressAutoHyphens/>
      <w:spacing w:after="0" w:line="240" w:lineRule="auto"/>
    </w:pPr>
    <w:rPr>
      <w:rFonts w:ascii="Liberation Serif" w:eastAsia="NSimSun" w:hAnsi="Liberation Serif" w:cs="Mangal"/>
      <w:kern w:val="2"/>
      <w:szCs w:val="18"/>
      <w:lang w:eastAsia="zh-CN" w:bidi="hi-IN"/>
    </w:rPr>
  </w:style>
  <w:style w:type="character" w:customStyle="1" w:styleId="TekstkomentarzaZnak">
    <w:name w:val="Tekst komentarza Znak"/>
    <w:basedOn w:val="Domylnaczcionkaakapitu"/>
    <w:link w:val="Tekstkomentarza"/>
    <w:uiPriority w:val="99"/>
    <w:rsid w:val="001416A9"/>
    <w:rPr>
      <w:rFonts w:ascii="Liberation Serif" w:eastAsia="NSimSun" w:hAnsi="Liberation Serif" w:cs="Mangal"/>
      <w:kern w:val="2"/>
      <w:sz w:val="20"/>
      <w:szCs w:val="18"/>
      <w:lang w:eastAsia="zh-CN" w:bidi="hi-IN"/>
    </w:rPr>
  </w:style>
  <w:style w:type="character" w:styleId="Pogrubienie">
    <w:name w:val="Strong"/>
    <w:qFormat/>
    <w:rsid w:val="009C560E"/>
    <w:rPr>
      <w:b/>
      <w:bCs/>
    </w:rPr>
  </w:style>
  <w:style w:type="paragraph" w:styleId="Tematkomentarza">
    <w:name w:val="annotation subject"/>
    <w:basedOn w:val="Tekstkomentarza"/>
    <w:next w:val="Tekstkomentarza"/>
    <w:link w:val="TematkomentarzaZnak"/>
    <w:uiPriority w:val="99"/>
    <w:semiHidden/>
    <w:unhideWhenUsed/>
    <w:rsid w:val="00D2357A"/>
    <w:pPr>
      <w:suppressAutoHyphens w:val="0"/>
      <w:spacing w:after="160"/>
    </w:pPr>
    <w:rPr>
      <w:rFonts w:asciiTheme="minorHAnsi" w:eastAsiaTheme="minorHAnsi" w:hAnsiTheme="minorHAnsi" w:cstheme="minorBidi"/>
      <w:b/>
      <w:bCs/>
      <w:kern w:val="0"/>
      <w:szCs w:val="20"/>
      <w:lang w:eastAsia="en-US" w:bidi="ar-SA"/>
    </w:rPr>
  </w:style>
  <w:style w:type="character" w:customStyle="1" w:styleId="TematkomentarzaZnak">
    <w:name w:val="Temat komentarza Znak"/>
    <w:basedOn w:val="TekstkomentarzaZnak"/>
    <w:link w:val="Tematkomentarza"/>
    <w:uiPriority w:val="99"/>
    <w:semiHidden/>
    <w:rsid w:val="00D2357A"/>
    <w:rPr>
      <w:rFonts w:ascii="Liberation Serif" w:eastAsia="NSimSun" w:hAnsi="Liberation Serif" w:cs="Mangal"/>
      <w:b/>
      <w:bCs/>
      <w:kern w:val="2"/>
      <w:sz w:val="20"/>
      <w:szCs w:val="20"/>
      <w:lang w:eastAsia="zh-CN" w:bidi="hi-IN"/>
    </w:rPr>
  </w:style>
  <w:style w:type="paragraph" w:customStyle="1" w:styleId="Default">
    <w:name w:val="Default"/>
    <w:rsid w:val="009B2960"/>
    <w:pPr>
      <w:autoSpaceDE w:val="0"/>
      <w:autoSpaceDN w:val="0"/>
      <w:adjustRightInd w:val="0"/>
      <w:spacing w:after="0" w:line="240" w:lineRule="auto"/>
    </w:pPr>
    <w:rPr>
      <w:rFonts w:ascii="Tahoma" w:hAnsi="Tahoma" w:cs="Tahoma"/>
      <w:color w:val="000000"/>
      <w:sz w:val="24"/>
      <w:szCs w:val="24"/>
    </w:rPr>
  </w:style>
  <w:style w:type="paragraph" w:styleId="NormalnyWeb">
    <w:name w:val="Normal (Web)"/>
    <w:basedOn w:val="Normalny"/>
    <w:uiPriority w:val="99"/>
    <w:unhideWhenUsed/>
    <w:rsid w:val="000214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1F7E34"/>
    <w:pPr>
      <w:spacing w:after="0" w:line="240" w:lineRule="auto"/>
    </w:pPr>
  </w:style>
  <w:style w:type="paragraph" w:styleId="Nagwek">
    <w:name w:val="header"/>
    <w:basedOn w:val="Normalny"/>
    <w:link w:val="NagwekZnak"/>
    <w:uiPriority w:val="99"/>
    <w:unhideWhenUsed/>
    <w:rsid w:val="00575C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C4D"/>
  </w:style>
  <w:style w:type="paragraph" w:styleId="Stopka">
    <w:name w:val="footer"/>
    <w:basedOn w:val="Normalny"/>
    <w:link w:val="StopkaZnak"/>
    <w:uiPriority w:val="99"/>
    <w:unhideWhenUsed/>
    <w:rsid w:val="00575C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C4D"/>
  </w:style>
  <w:style w:type="character" w:styleId="Hipercze">
    <w:name w:val="Hyperlink"/>
    <w:basedOn w:val="Domylnaczcionkaakapitu"/>
    <w:uiPriority w:val="99"/>
    <w:unhideWhenUsed/>
    <w:rsid w:val="00575C4D"/>
    <w:rPr>
      <w:color w:val="0000FF"/>
      <w:u w:val="single"/>
    </w:rPr>
  </w:style>
  <w:style w:type="paragraph" w:styleId="Tekstdymka">
    <w:name w:val="Balloon Text"/>
    <w:basedOn w:val="Normalny"/>
    <w:link w:val="TekstdymkaZnak"/>
    <w:uiPriority w:val="99"/>
    <w:semiHidden/>
    <w:unhideWhenUsed/>
    <w:rsid w:val="00636A47"/>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36A47"/>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737536"/>
    <w:rPr>
      <w:color w:val="605E5C"/>
      <w:shd w:val="clear" w:color="auto" w:fill="E1DFDD"/>
    </w:rPr>
  </w:style>
  <w:style w:type="character" w:customStyle="1" w:styleId="AkapitzlistZnak">
    <w:name w:val="Akapit z listą Znak"/>
    <w:basedOn w:val="Domylnaczcionkaakapitu"/>
    <w:link w:val="Akapitzlist"/>
    <w:uiPriority w:val="34"/>
    <w:locked/>
    <w:rsid w:val="008F6249"/>
  </w:style>
  <w:style w:type="paragraph" w:customStyle="1" w:styleId="pf0">
    <w:name w:val="pf0"/>
    <w:basedOn w:val="Normalny"/>
    <w:rsid w:val="00DA42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DA420A"/>
    <w:rPr>
      <w:rFonts w:ascii="Segoe UI" w:hAnsi="Segoe UI" w:cs="Segoe UI" w:hint="default"/>
      <w:sz w:val="18"/>
      <w:szCs w:val="18"/>
    </w:rPr>
  </w:style>
  <w:style w:type="character" w:customStyle="1" w:styleId="Nagwek1Znak">
    <w:name w:val="Nagłówek 1 Znak"/>
    <w:aliases w:val="Tytuł dokumentu Znak"/>
    <w:basedOn w:val="Domylnaczcionkaakapitu"/>
    <w:link w:val="Nagwek1"/>
    <w:uiPriority w:val="9"/>
    <w:rsid w:val="00610E04"/>
    <w:rPr>
      <w:rFonts w:asciiTheme="majorHAnsi" w:eastAsiaTheme="majorEastAsia" w:hAnsiTheme="majorHAnsi" w:cstheme="majorBidi"/>
      <w:b/>
      <w:color w:val="0B5766" w:themeColor="text1"/>
      <w:sz w:val="28"/>
      <w:szCs w:val="32"/>
    </w:rPr>
  </w:style>
  <w:style w:type="paragraph" w:customStyle="1" w:styleId="Wstp">
    <w:name w:val="Wstęp"/>
    <w:basedOn w:val="Normalny"/>
    <w:next w:val="Default"/>
    <w:link w:val="WstpZnak"/>
    <w:autoRedefine/>
    <w:qFormat/>
    <w:rsid w:val="00131C26"/>
    <w:pPr>
      <w:framePr w:hSpace="141" w:wrap="around" w:vAnchor="text" w:hAnchor="margin" w:y="69"/>
      <w:jc w:val="both"/>
    </w:pPr>
    <w:rPr>
      <w:rFonts w:eastAsia="Times New Roman"/>
      <w:color w:val="30CBC7" w:themeColor="accent2"/>
      <w:sz w:val="20"/>
      <w:szCs w:val="24"/>
      <w:lang w:eastAsia="pl-PL"/>
    </w:rPr>
  </w:style>
  <w:style w:type="paragraph" w:styleId="Cytat">
    <w:name w:val="Quote"/>
    <w:basedOn w:val="Normalny"/>
    <w:next w:val="Normalny"/>
    <w:link w:val="CytatZnak"/>
    <w:autoRedefine/>
    <w:uiPriority w:val="29"/>
    <w:qFormat/>
    <w:rsid w:val="00FC3D80"/>
    <w:pPr>
      <w:spacing w:before="120" w:line="260" w:lineRule="exact"/>
      <w:ind w:left="596" w:right="454" w:hanging="142"/>
      <w:jc w:val="both"/>
    </w:pPr>
    <w:rPr>
      <w:i/>
      <w:iCs/>
      <w:color w:val="30CBC7" w:themeColor="accent2"/>
      <w:sz w:val="20"/>
    </w:rPr>
  </w:style>
  <w:style w:type="paragraph" w:styleId="Tytu">
    <w:name w:val="Title"/>
    <w:basedOn w:val="Normalny"/>
    <w:next w:val="Normalny"/>
    <w:link w:val="TytuZnak"/>
    <w:uiPriority w:val="10"/>
    <w:qFormat/>
    <w:rsid w:val="000152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1525B"/>
    <w:rPr>
      <w:rFonts w:asciiTheme="majorHAnsi" w:eastAsiaTheme="majorEastAsia" w:hAnsiTheme="majorHAnsi" w:cstheme="majorBidi"/>
      <w:spacing w:val="-10"/>
      <w:kern w:val="28"/>
      <w:sz w:val="56"/>
      <w:szCs w:val="56"/>
    </w:rPr>
  </w:style>
  <w:style w:type="character" w:customStyle="1" w:styleId="WstpZnak">
    <w:name w:val="Wstęp Znak"/>
    <w:basedOn w:val="TytuZnak"/>
    <w:link w:val="Wstp"/>
    <w:rsid w:val="00131C26"/>
    <w:rPr>
      <w:rFonts w:asciiTheme="majorHAnsi" w:eastAsia="Times New Roman" w:hAnsiTheme="majorHAnsi" w:cstheme="majorBidi"/>
      <w:color w:val="30CBC7" w:themeColor="accent2"/>
      <w:spacing w:val="-10"/>
      <w:kern w:val="28"/>
      <w:sz w:val="20"/>
      <w:szCs w:val="24"/>
      <w:lang w:eastAsia="pl-PL"/>
    </w:rPr>
  </w:style>
  <w:style w:type="character" w:customStyle="1" w:styleId="CytatZnak">
    <w:name w:val="Cytat Znak"/>
    <w:basedOn w:val="Domylnaczcionkaakapitu"/>
    <w:link w:val="Cytat"/>
    <w:uiPriority w:val="29"/>
    <w:rsid w:val="00FC3D80"/>
    <w:rPr>
      <w:i/>
      <w:iCs/>
      <w:color w:val="30CBC7" w:themeColor="accent2"/>
      <w:sz w:val="20"/>
    </w:rPr>
  </w:style>
  <w:style w:type="paragraph" w:styleId="Podtytu">
    <w:name w:val="Subtitle"/>
    <w:basedOn w:val="Normalny"/>
    <w:next w:val="Normalny"/>
    <w:link w:val="PodtytuZnak"/>
    <w:uiPriority w:val="11"/>
    <w:qFormat/>
    <w:rsid w:val="004B20C7"/>
    <w:pPr>
      <w:numPr>
        <w:ilvl w:val="1"/>
      </w:numPr>
      <w:spacing w:before="240" w:line="320" w:lineRule="exact"/>
    </w:pPr>
    <w:rPr>
      <w:rFonts w:eastAsiaTheme="minorEastAsia"/>
      <w:b/>
      <w:sz w:val="24"/>
    </w:rPr>
  </w:style>
  <w:style w:type="character" w:customStyle="1" w:styleId="PodtytuZnak">
    <w:name w:val="Podtytuł Znak"/>
    <w:basedOn w:val="Domylnaczcionkaakapitu"/>
    <w:link w:val="Podtytu"/>
    <w:uiPriority w:val="11"/>
    <w:rsid w:val="004B20C7"/>
    <w:rPr>
      <w:rFonts w:eastAsiaTheme="minorEastAsia"/>
      <w:b/>
      <w:color w:val="0B5766" w:themeColor="text1"/>
      <w:sz w:val="24"/>
    </w:rPr>
  </w:style>
  <w:style w:type="paragraph" w:customStyle="1" w:styleId="Nagwek11">
    <w:name w:val="Nagłówek 11"/>
    <w:basedOn w:val="Normalny"/>
    <w:rsid w:val="004B20C7"/>
    <w:pPr>
      <w:numPr>
        <w:numId w:val="16"/>
      </w:numPr>
    </w:pPr>
  </w:style>
  <w:style w:type="paragraph" w:customStyle="1" w:styleId="Nagwek21">
    <w:name w:val="Nagłówek 21"/>
    <w:basedOn w:val="Normalny"/>
    <w:rsid w:val="004B20C7"/>
    <w:pPr>
      <w:numPr>
        <w:ilvl w:val="1"/>
        <w:numId w:val="16"/>
      </w:numPr>
    </w:pPr>
  </w:style>
  <w:style w:type="paragraph" w:customStyle="1" w:styleId="Nagwek31">
    <w:name w:val="Nagłówek 31"/>
    <w:basedOn w:val="Normalny"/>
    <w:rsid w:val="004B20C7"/>
    <w:pPr>
      <w:numPr>
        <w:ilvl w:val="2"/>
        <w:numId w:val="16"/>
      </w:numPr>
    </w:pPr>
  </w:style>
  <w:style w:type="paragraph" w:customStyle="1" w:styleId="Nagwek41">
    <w:name w:val="Nagłówek 41"/>
    <w:basedOn w:val="Normalny"/>
    <w:rsid w:val="004B20C7"/>
    <w:pPr>
      <w:numPr>
        <w:ilvl w:val="3"/>
        <w:numId w:val="16"/>
      </w:numPr>
    </w:pPr>
  </w:style>
  <w:style w:type="paragraph" w:customStyle="1" w:styleId="Nagwek51">
    <w:name w:val="Nagłówek 51"/>
    <w:basedOn w:val="Normalny"/>
    <w:rsid w:val="004B20C7"/>
    <w:pPr>
      <w:numPr>
        <w:ilvl w:val="4"/>
        <w:numId w:val="16"/>
      </w:numPr>
    </w:pPr>
  </w:style>
  <w:style w:type="paragraph" w:customStyle="1" w:styleId="Nagwek61">
    <w:name w:val="Nagłówek 61"/>
    <w:basedOn w:val="Normalny"/>
    <w:rsid w:val="004B20C7"/>
    <w:pPr>
      <w:numPr>
        <w:ilvl w:val="5"/>
        <w:numId w:val="16"/>
      </w:numPr>
    </w:pPr>
  </w:style>
  <w:style w:type="paragraph" w:customStyle="1" w:styleId="Nagwek71">
    <w:name w:val="Nagłówek 71"/>
    <w:basedOn w:val="Normalny"/>
    <w:rsid w:val="004B20C7"/>
    <w:pPr>
      <w:numPr>
        <w:ilvl w:val="6"/>
        <w:numId w:val="16"/>
      </w:numPr>
    </w:pPr>
  </w:style>
  <w:style w:type="paragraph" w:customStyle="1" w:styleId="Nagwek81">
    <w:name w:val="Nagłówek 81"/>
    <w:basedOn w:val="Normalny"/>
    <w:rsid w:val="004B20C7"/>
    <w:pPr>
      <w:numPr>
        <w:ilvl w:val="7"/>
        <w:numId w:val="16"/>
      </w:numPr>
    </w:pPr>
  </w:style>
  <w:style w:type="paragraph" w:customStyle="1" w:styleId="Nagwek91">
    <w:name w:val="Nagłówek 91"/>
    <w:basedOn w:val="Normalny"/>
    <w:rsid w:val="004B20C7"/>
    <w:pPr>
      <w:numPr>
        <w:ilvl w:val="8"/>
        <w:numId w:val="16"/>
      </w:numPr>
    </w:pPr>
  </w:style>
  <w:style w:type="paragraph" w:customStyle="1" w:styleId="Wanepunkty">
    <w:name w:val="Ważne punkty"/>
    <w:autoRedefine/>
    <w:qFormat/>
    <w:rsid w:val="00BC4316"/>
    <w:pPr>
      <w:numPr>
        <w:numId w:val="17"/>
      </w:numPr>
      <w:spacing w:after="60" w:line="240" w:lineRule="exact"/>
      <w:ind w:left="431" w:hanging="431"/>
    </w:pPr>
    <w:rPr>
      <w:rFonts w:ascii="Inter Medium" w:hAnsi="Inter Medium"/>
      <w:color w:val="0598E8" w:themeColor="accent1"/>
      <w:sz w:val="20"/>
      <w:szCs w:val="24"/>
    </w:rPr>
  </w:style>
  <w:style w:type="paragraph" w:styleId="Bezodstpw">
    <w:name w:val="No Spacing"/>
    <w:uiPriority w:val="1"/>
    <w:qFormat/>
    <w:rsid w:val="0096182F"/>
    <w:pPr>
      <w:spacing w:after="0" w:line="240" w:lineRule="auto"/>
    </w:pPr>
    <w:rPr>
      <w:color w:val="0B5766" w:themeColor="text1"/>
      <w:sz w:val="20"/>
    </w:rPr>
  </w:style>
  <w:style w:type="paragraph" w:customStyle="1" w:styleId="LINK">
    <w:name w:val="LINK"/>
    <w:basedOn w:val="Normalny"/>
    <w:link w:val="LINKZnak"/>
    <w:qFormat/>
    <w:rsid w:val="0096182F"/>
    <w:pPr>
      <w:pBdr>
        <w:top w:val="single" w:sz="24" w:space="2" w:color="30CBC7" w:themeColor="accent2"/>
        <w:left w:val="single" w:sz="24" w:space="4" w:color="30CBC7" w:themeColor="accent2"/>
        <w:bottom w:val="single" w:sz="24" w:space="5" w:color="30CBC7" w:themeColor="accent2"/>
        <w:right w:val="single" w:sz="24" w:space="4" w:color="30CBC7" w:themeColor="accent2"/>
      </w:pBdr>
      <w:shd w:val="clear" w:color="auto" w:fill="30CBC7" w:themeFill="accent2"/>
      <w:spacing w:after="0"/>
      <w:jc w:val="both"/>
    </w:pPr>
    <w:rPr>
      <w:rFonts w:ascii="Plus Jakarta Sans SemiBold" w:hAnsi="Plus Jakarta Sans SemiBold"/>
      <w:color w:val="FFFFFF" w:themeColor="background1"/>
      <w:szCs w:val="20"/>
      <w:u w:val="single"/>
    </w:rPr>
  </w:style>
  <w:style w:type="character" w:customStyle="1" w:styleId="LINKZnak">
    <w:name w:val="LINK Znak"/>
    <w:basedOn w:val="Domylnaczcionkaakapitu"/>
    <w:link w:val="LINK"/>
    <w:rsid w:val="0096182F"/>
    <w:rPr>
      <w:rFonts w:ascii="Plus Jakarta Sans SemiBold" w:hAnsi="Plus Jakarta Sans SemiBold"/>
      <w:color w:val="FFFFFF" w:themeColor="background1"/>
      <w:sz w:val="20"/>
      <w:szCs w:val="20"/>
      <w:u w:val="single"/>
      <w:shd w:val="clear" w:color="auto" w:fill="30CBC7" w:themeFill="accent2"/>
    </w:rPr>
  </w:style>
  <w:style w:type="paragraph" w:customStyle="1" w:styleId="Wyjanienie">
    <w:name w:val="Wyjaśnienie"/>
    <w:basedOn w:val="Tekstprzypisudolnego"/>
    <w:link w:val="WyjanienieZnak"/>
    <w:autoRedefine/>
    <w:qFormat/>
    <w:rsid w:val="00EC5D4B"/>
    <w:pPr>
      <w:spacing w:after="120" w:line="200" w:lineRule="exact"/>
      <w:jc w:val="both"/>
    </w:pPr>
    <w:rPr>
      <w:sz w:val="16"/>
    </w:rPr>
  </w:style>
  <w:style w:type="paragraph" w:styleId="Tekstprzypisukocowego">
    <w:name w:val="endnote text"/>
    <w:basedOn w:val="Normalny"/>
    <w:link w:val="TekstprzypisukocowegoZnak"/>
    <w:uiPriority w:val="99"/>
    <w:semiHidden/>
    <w:unhideWhenUsed/>
    <w:rsid w:val="00EC5D4B"/>
    <w:pPr>
      <w:spacing w:after="0" w:line="240" w:lineRule="auto"/>
    </w:pPr>
    <w:rPr>
      <w:szCs w:val="20"/>
    </w:rPr>
  </w:style>
  <w:style w:type="character" w:customStyle="1" w:styleId="WyjanienieZnak">
    <w:name w:val="Wyjaśnienie Znak"/>
    <w:basedOn w:val="TekstprzypisudolnegoZnak"/>
    <w:link w:val="Wyjanienie"/>
    <w:rsid w:val="00EC5D4B"/>
    <w:rPr>
      <w:rFonts w:ascii="Liberation Serif" w:eastAsia="NSimSun" w:hAnsi="Liberation Serif" w:cs="Lucida Sans"/>
      <w:color w:val="0B5766" w:themeColor="text1"/>
      <w:kern w:val="2"/>
      <w:sz w:val="16"/>
      <w:szCs w:val="20"/>
      <w:lang w:eastAsia="zh-CN" w:bidi="hi-IN"/>
    </w:rPr>
  </w:style>
  <w:style w:type="character" w:customStyle="1" w:styleId="TekstprzypisukocowegoZnak">
    <w:name w:val="Tekst przypisu końcowego Znak"/>
    <w:basedOn w:val="Domylnaczcionkaakapitu"/>
    <w:link w:val="Tekstprzypisukocowego"/>
    <w:uiPriority w:val="99"/>
    <w:semiHidden/>
    <w:rsid w:val="00EC5D4B"/>
    <w:rPr>
      <w:color w:val="0B5766" w:themeColor="text1"/>
      <w:sz w:val="20"/>
      <w:szCs w:val="20"/>
    </w:rPr>
  </w:style>
  <w:style w:type="character" w:styleId="Odwoanieprzypisukocowego">
    <w:name w:val="endnote reference"/>
    <w:basedOn w:val="Domylnaczcionkaakapitu"/>
    <w:uiPriority w:val="99"/>
    <w:semiHidden/>
    <w:unhideWhenUsed/>
    <w:rsid w:val="00EC5D4B"/>
    <w:rPr>
      <w:vertAlign w:val="superscript"/>
    </w:rPr>
  </w:style>
  <w:style w:type="character" w:styleId="Nierozpoznanawzmianka">
    <w:name w:val="Unresolved Mention"/>
    <w:basedOn w:val="Domylnaczcionkaakapitu"/>
    <w:uiPriority w:val="99"/>
    <w:semiHidden/>
    <w:unhideWhenUsed/>
    <w:rsid w:val="00991AC1"/>
    <w:rPr>
      <w:color w:val="605E5C"/>
      <w:shd w:val="clear" w:color="auto" w:fill="E1DFDD"/>
    </w:rPr>
  </w:style>
  <w:style w:type="character" w:customStyle="1" w:styleId="Nagwek4Znak">
    <w:name w:val="Nagłówek 4 Znak"/>
    <w:basedOn w:val="Domylnaczcionkaakapitu"/>
    <w:link w:val="Nagwek4"/>
    <w:uiPriority w:val="9"/>
    <w:semiHidden/>
    <w:rsid w:val="00777676"/>
    <w:rPr>
      <w:rFonts w:asciiTheme="majorHAnsi" w:eastAsiaTheme="majorEastAsia" w:hAnsiTheme="majorHAnsi" w:cstheme="majorBidi"/>
      <w:i/>
      <w:iCs/>
      <w:color w:val="0371AD" w:themeColor="accent1" w:themeShade="BF"/>
      <w:sz w:val="18"/>
    </w:rPr>
  </w:style>
  <w:style w:type="character" w:customStyle="1" w:styleId="hgkelc">
    <w:name w:val="hgkelc"/>
    <w:basedOn w:val="Domylnaczcionkaakapitu"/>
    <w:rsid w:val="0027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407">
      <w:bodyDiv w:val="1"/>
      <w:marLeft w:val="0"/>
      <w:marRight w:val="0"/>
      <w:marTop w:val="0"/>
      <w:marBottom w:val="0"/>
      <w:divBdr>
        <w:top w:val="none" w:sz="0" w:space="0" w:color="auto"/>
        <w:left w:val="none" w:sz="0" w:space="0" w:color="auto"/>
        <w:bottom w:val="none" w:sz="0" w:space="0" w:color="auto"/>
        <w:right w:val="none" w:sz="0" w:space="0" w:color="auto"/>
      </w:divBdr>
    </w:div>
    <w:div w:id="17045856">
      <w:bodyDiv w:val="1"/>
      <w:marLeft w:val="0"/>
      <w:marRight w:val="0"/>
      <w:marTop w:val="0"/>
      <w:marBottom w:val="0"/>
      <w:divBdr>
        <w:top w:val="none" w:sz="0" w:space="0" w:color="auto"/>
        <w:left w:val="none" w:sz="0" w:space="0" w:color="auto"/>
        <w:bottom w:val="none" w:sz="0" w:space="0" w:color="auto"/>
        <w:right w:val="none" w:sz="0" w:space="0" w:color="auto"/>
      </w:divBdr>
    </w:div>
    <w:div w:id="44374193">
      <w:bodyDiv w:val="1"/>
      <w:marLeft w:val="0"/>
      <w:marRight w:val="0"/>
      <w:marTop w:val="0"/>
      <w:marBottom w:val="0"/>
      <w:divBdr>
        <w:top w:val="none" w:sz="0" w:space="0" w:color="auto"/>
        <w:left w:val="none" w:sz="0" w:space="0" w:color="auto"/>
        <w:bottom w:val="none" w:sz="0" w:space="0" w:color="auto"/>
        <w:right w:val="none" w:sz="0" w:space="0" w:color="auto"/>
      </w:divBdr>
    </w:div>
    <w:div w:id="65034820">
      <w:bodyDiv w:val="1"/>
      <w:marLeft w:val="0"/>
      <w:marRight w:val="0"/>
      <w:marTop w:val="0"/>
      <w:marBottom w:val="0"/>
      <w:divBdr>
        <w:top w:val="none" w:sz="0" w:space="0" w:color="auto"/>
        <w:left w:val="none" w:sz="0" w:space="0" w:color="auto"/>
        <w:bottom w:val="none" w:sz="0" w:space="0" w:color="auto"/>
        <w:right w:val="none" w:sz="0" w:space="0" w:color="auto"/>
      </w:divBdr>
    </w:div>
    <w:div w:id="73169224">
      <w:bodyDiv w:val="1"/>
      <w:marLeft w:val="0"/>
      <w:marRight w:val="0"/>
      <w:marTop w:val="0"/>
      <w:marBottom w:val="0"/>
      <w:divBdr>
        <w:top w:val="none" w:sz="0" w:space="0" w:color="auto"/>
        <w:left w:val="none" w:sz="0" w:space="0" w:color="auto"/>
        <w:bottom w:val="none" w:sz="0" w:space="0" w:color="auto"/>
        <w:right w:val="none" w:sz="0" w:space="0" w:color="auto"/>
      </w:divBdr>
    </w:div>
    <w:div w:id="131139604">
      <w:bodyDiv w:val="1"/>
      <w:marLeft w:val="0"/>
      <w:marRight w:val="0"/>
      <w:marTop w:val="0"/>
      <w:marBottom w:val="0"/>
      <w:divBdr>
        <w:top w:val="none" w:sz="0" w:space="0" w:color="auto"/>
        <w:left w:val="none" w:sz="0" w:space="0" w:color="auto"/>
        <w:bottom w:val="none" w:sz="0" w:space="0" w:color="auto"/>
        <w:right w:val="none" w:sz="0" w:space="0" w:color="auto"/>
      </w:divBdr>
      <w:divsChild>
        <w:div w:id="1616206165">
          <w:marLeft w:val="360"/>
          <w:marRight w:val="0"/>
          <w:marTop w:val="0"/>
          <w:marBottom w:val="160"/>
          <w:divBdr>
            <w:top w:val="none" w:sz="0" w:space="0" w:color="auto"/>
            <w:left w:val="none" w:sz="0" w:space="0" w:color="auto"/>
            <w:bottom w:val="none" w:sz="0" w:space="0" w:color="auto"/>
            <w:right w:val="none" w:sz="0" w:space="0" w:color="auto"/>
          </w:divBdr>
        </w:div>
        <w:div w:id="128934891">
          <w:marLeft w:val="360"/>
          <w:marRight w:val="0"/>
          <w:marTop w:val="0"/>
          <w:marBottom w:val="160"/>
          <w:divBdr>
            <w:top w:val="none" w:sz="0" w:space="0" w:color="auto"/>
            <w:left w:val="none" w:sz="0" w:space="0" w:color="auto"/>
            <w:bottom w:val="none" w:sz="0" w:space="0" w:color="auto"/>
            <w:right w:val="none" w:sz="0" w:space="0" w:color="auto"/>
          </w:divBdr>
        </w:div>
        <w:div w:id="1962959364">
          <w:marLeft w:val="360"/>
          <w:marRight w:val="0"/>
          <w:marTop w:val="0"/>
          <w:marBottom w:val="160"/>
          <w:divBdr>
            <w:top w:val="none" w:sz="0" w:space="0" w:color="auto"/>
            <w:left w:val="none" w:sz="0" w:space="0" w:color="auto"/>
            <w:bottom w:val="none" w:sz="0" w:space="0" w:color="auto"/>
            <w:right w:val="none" w:sz="0" w:space="0" w:color="auto"/>
          </w:divBdr>
        </w:div>
        <w:div w:id="827677061">
          <w:marLeft w:val="360"/>
          <w:marRight w:val="0"/>
          <w:marTop w:val="0"/>
          <w:marBottom w:val="160"/>
          <w:divBdr>
            <w:top w:val="none" w:sz="0" w:space="0" w:color="auto"/>
            <w:left w:val="none" w:sz="0" w:space="0" w:color="auto"/>
            <w:bottom w:val="none" w:sz="0" w:space="0" w:color="auto"/>
            <w:right w:val="none" w:sz="0" w:space="0" w:color="auto"/>
          </w:divBdr>
        </w:div>
        <w:div w:id="567499810">
          <w:marLeft w:val="360"/>
          <w:marRight w:val="0"/>
          <w:marTop w:val="0"/>
          <w:marBottom w:val="160"/>
          <w:divBdr>
            <w:top w:val="none" w:sz="0" w:space="0" w:color="auto"/>
            <w:left w:val="none" w:sz="0" w:space="0" w:color="auto"/>
            <w:bottom w:val="none" w:sz="0" w:space="0" w:color="auto"/>
            <w:right w:val="none" w:sz="0" w:space="0" w:color="auto"/>
          </w:divBdr>
        </w:div>
        <w:div w:id="1952274614">
          <w:marLeft w:val="360"/>
          <w:marRight w:val="0"/>
          <w:marTop w:val="0"/>
          <w:marBottom w:val="160"/>
          <w:divBdr>
            <w:top w:val="none" w:sz="0" w:space="0" w:color="auto"/>
            <w:left w:val="none" w:sz="0" w:space="0" w:color="auto"/>
            <w:bottom w:val="none" w:sz="0" w:space="0" w:color="auto"/>
            <w:right w:val="none" w:sz="0" w:space="0" w:color="auto"/>
          </w:divBdr>
        </w:div>
        <w:div w:id="252134194">
          <w:marLeft w:val="360"/>
          <w:marRight w:val="0"/>
          <w:marTop w:val="0"/>
          <w:marBottom w:val="160"/>
          <w:divBdr>
            <w:top w:val="none" w:sz="0" w:space="0" w:color="auto"/>
            <w:left w:val="none" w:sz="0" w:space="0" w:color="auto"/>
            <w:bottom w:val="none" w:sz="0" w:space="0" w:color="auto"/>
            <w:right w:val="none" w:sz="0" w:space="0" w:color="auto"/>
          </w:divBdr>
        </w:div>
        <w:div w:id="2005889982">
          <w:marLeft w:val="360"/>
          <w:marRight w:val="0"/>
          <w:marTop w:val="0"/>
          <w:marBottom w:val="160"/>
          <w:divBdr>
            <w:top w:val="none" w:sz="0" w:space="0" w:color="auto"/>
            <w:left w:val="none" w:sz="0" w:space="0" w:color="auto"/>
            <w:bottom w:val="none" w:sz="0" w:space="0" w:color="auto"/>
            <w:right w:val="none" w:sz="0" w:space="0" w:color="auto"/>
          </w:divBdr>
        </w:div>
        <w:div w:id="171262349">
          <w:marLeft w:val="360"/>
          <w:marRight w:val="0"/>
          <w:marTop w:val="0"/>
          <w:marBottom w:val="160"/>
          <w:divBdr>
            <w:top w:val="none" w:sz="0" w:space="0" w:color="auto"/>
            <w:left w:val="none" w:sz="0" w:space="0" w:color="auto"/>
            <w:bottom w:val="none" w:sz="0" w:space="0" w:color="auto"/>
            <w:right w:val="none" w:sz="0" w:space="0" w:color="auto"/>
          </w:divBdr>
        </w:div>
        <w:div w:id="29309699">
          <w:marLeft w:val="360"/>
          <w:marRight w:val="0"/>
          <w:marTop w:val="0"/>
          <w:marBottom w:val="160"/>
          <w:divBdr>
            <w:top w:val="none" w:sz="0" w:space="0" w:color="auto"/>
            <w:left w:val="none" w:sz="0" w:space="0" w:color="auto"/>
            <w:bottom w:val="none" w:sz="0" w:space="0" w:color="auto"/>
            <w:right w:val="none" w:sz="0" w:space="0" w:color="auto"/>
          </w:divBdr>
        </w:div>
        <w:div w:id="1154030200">
          <w:marLeft w:val="360"/>
          <w:marRight w:val="0"/>
          <w:marTop w:val="0"/>
          <w:marBottom w:val="160"/>
          <w:divBdr>
            <w:top w:val="none" w:sz="0" w:space="0" w:color="auto"/>
            <w:left w:val="none" w:sz="0" w:space="0" w:color="auto"/>
            <w:bottom w:val="none" w:sz="0" w:space="0" w:color="auto"/>
            <w:right w:val="none" w:sz="0" w:space="0" w:color="auto"/>
          </w:divBdr>
        </w:div>
        <w:div w:id="1492911445">
          <w:marLeft w:val="360"/>
          <w:marRight w:val="0"/>
          <w:marTop w:val="0"/>
          <w:marBottom w:val="160"/>
          <w:divBdr>
            <w:top w:val="none" w:sz="0" w:space="0" w:color="auto"/>
            <w:left w:val="none" w:sz="0" w:space="0" w:color="auto"/>
            <w:bottom w:val="none" w:sz="0" w:space="0" w:color="auto"/>
            <w:right w:val="none" w:sz="0" w:space="0" w:color="auto"/>
          </w:divBdr>
        </w:div>
      </w:divsChild>
    </w:div>
    <w:div w:id="203831573">
      <w:bodyDiv w:val="1"/>
      <w:marLeft w:val="0"/>
      <w:marRight w:val="0"/>
      <w:marTop w:val="0"/>
      <w:marBottom w:val="0"/>
      <w:divBdr>
        <w:top w:val="none" w:sz="0" w:space="0" w:color="auto"/>
        <w:left w:val="none" w:sz="0" w:space="0" w:color="auto"/>
        <w:bottom w:val="none" w:sz="0" w:space="0" w:color="auto"/>
        <w:right w:val="none" w:sz="0" w:space="0" w:color="auto"/>
      </w:divBdr>
    </w:div>
    <w:div w:id="233467747">
      <w:bodyDiv w:val="1"/>
      <w:marLeft w:val="0"/>
      <w:marRight w:val="0"/>
      <w:marTop w:val="0"/>
      <w:marBottom w:val="0"/>
      <w:divBdr>
        <w:top w:val="none" w:sz="0" w:space="0" w:color="auto"/>
        <w:left w:val="none" w:sz="0" w:space="0" w:color="auto"/>
        <w:bottom w:val="none" w:sz="0" w:space="0" w:color="auto"/>
        <w:right w:val="none" w:sz="0" w:space="0" w:color="auto"/>
      </w:divBdr>
    </w:div>
    <w:div w:id="277880982">
      <w:bodyDiv w:val="1"/>
      <w:marLeft w:val="0"/>
      <w:marRight w:val="0"/>
      <w:marTop w:val="0"/>
      <w:marBottom w:val="0"/>
      <w:divBdr>
        <w:top w:val="none" w:sz="0" w:space="0" w:color="auto"/>
        <w:left w:val="none" w:sz="0" w:space="0" w:color="auto"/>
        <w:bottom w:val="none" w:sz="0" w:space="0" w:color="auto"/>
        <w:right w:val="none" w:sz="0" w:space="0" w:color="auto"/>
      </w:divBdr>
    </w:div>
    <w:div w:id="278226486">
      <w:bodyDiv w:val="1"/>
      <w:marLeft w:val="0"/>
      <w:marRight w:val="0"/>
      <w:marTop w:val="0"/>
      <w:marBottom w:val="0"/>
      <w:divBdr>
        <w:top w:val="none" w:sz="0" w:space="0" w:color="auto"/>
        <w:left w:val="none" w:sz="0" w:space="0" w:color="auto"/>
        <w:bottom w:val="none" w:sz="0" w:space="0" w:color="auto"/>
        <w:right w:val="none" w:sz="0" w:space="0" w:color="auto"/>
      </w:divBdr>
    </w:div>
    <w:div w:id="322516656">
      <w:bodyDiv w:val="1"/>
      <w:marLeft w:val="0"/>
      <w:marRight w:val="0"/>
      <w:marTop w:val="0"/>
      <w:marBottom w:val="0"/>
      <w:divBdr>
        <w:top w:val="none" w:sz="0" w:space="0" w:color="auto"/>
        <w:left w:val="none" w:sz="0" w:space="0" w:color="auto"/>
        <w:bottom w:val="none" w:sz="0" w:space="0" w:color="auto"/>
        <w:right w:val="none" w:sz="0" w:space="0" w:color="auto"/>
      </w:divBdr>
    </w:div>
    <w:div w:id="343484536">
      <w:bodyDiv w:val="1"/>
      <w:marLeft w:val="0"/>
      <w:marRight w:val="0"/>
      <w:marTop w:val="0"/>
      <w:marBottom w:val="0"/>
      <w:divBdr>
        <w:top w:val="none" w:sz="0" w:space="0" w:color="auto"/>
        <w:left w:val="none" w:sz="0" w:space="0" w:color="auto"/>
        <w:bottom w:val="none" w:sz="0" w:space="0" w:color="auto"/>
        <w:right w:val="none" w:sz="0" w:space="0" w:color="auto"/>
      </w:divBdr>
    </w:div>
    <w:div w:id="384573108">
      <w:bodyDiv w:val="1"/>
      <w:marLeft w:val="0"/>
      <w:marRight w:val="0"/>
      <w:marTop w:val="0"/>
      <w:marBottom w:val="0"/>
      <w:divBdr>
        <w:top w:val="none" w:sz="0" w:space="0" w:color="auto"/>
        <w:left w:val="none" w:sz="0" w:space="0" w:color="auto"/>
        <w:bottom w:val="none" w:sz="0" w:space="0" w:color="auto"/>
        <w:right w:val="none" w:sz="0" w:space="0" w:color="auto"/>
      </w:divBdr>
    </w:div>
    <w:div w:id="386301637">
      <w:bodyDiv w:val="1"/>
      <w:marLeft w:val="0"/>
      <w:marRight w:val="0"/>
      <w:marTop w:val="0"/>
      <w:marBottom w:val="0"/>
      <w:divBdr>
        <w:top w:val="none" w:sz="0" w:space="0" w:color="auto"/>
        <w:left w:val="none" w:sz="0" w:space="0" w:color="auto"/>
        <w:bottom w:val="none" w:sz="0" w:space="0" w:color="auto"/>
        <w:right w:val="none" w:sz="0" w:space="0" w:color="auto"/>
      </w:divBdr>
    </w:div>
    <w:div w:id="400371948">
      <w:bodyDiv w:val="1"/>
      <w:marLeft w:val="0"/>
      <w:marRight w:val="0"/>
      <w:marTop w:val="0"/>
      <w:marBottom w:val="0"/>
      <w:divBdr>
        <w:top w:val="none" w:sz="0" w:space="0" w:color="auto"/>
        <w:left w:val="none" w:sz="0" w:space="0" w:color="auto"/>
        <w:bottom w:val="none" w:sz="0" w:space="0" w:color="auto"/>
        <w:right w:val="none" w:sz="0" w:space="0" w:color="auto"/>
      </w:divBdr>
    </w:div>
    <w:div w:id="406802024">
      <w:bodyDiv w:val="1"/>
      <w:marLeft w:val="0"/>
      <w:marRight w:val="0"/>
      <w:marTop w:val="0"/>
      <w:marBottom w:val="0"/>
      <w:divBdr>
        <w:top w:val="none" w:sz="0" w:space="0" w:color="auto"/>
        <w:left w:val="none" w:sz="0" w:space="0" w:color="auto"/>
        <w:bottom w:val="none" w:sz="0" w:space="0" w:color="auto"/>
        <w:right w:val="none" w:sz="0" w:space="0" w:color="auto"/>
      </w:divBdr>
      <w:divsChild>
        <w:div w:id="2107188130">
          <w:marLeft w:val="274"/>
          <w:marRight w:val="0"/>
          <w:marTop w:val="0"/>
          <w:marBottom w:val="160"/>
          <w:divBdr>
            <w:top w:val="none" w:sz="0" w:space="0" w:color="auto"/>
            <w:left w:val="none" w:sz="0" w:space="0" w:color="auto"/>
            <w:bottom w:val="none" w:sz="0" w:space="0" w:color="auto"/>
            <w:right w:val="none" w:sz="0" w:space="0" w:color="auto"/>
          </w:divBdr>
        </w:div>
        <w:div w:id="820578580">
          <w:marLeft w:val="274"/>
          <w:marRight w:val="0"/>
          <w:marTop w:val="0"/>
          <w:marBottom w:val="160"/>
          <w:divBdr>
            <w:top w:val="none" w:sz="0" w:space="0" w:color="auto"/>
            <w:left w:val="none" w:sz="0" w:space="0" w:color="auto"/>
            <w:bottom w:val="none" w:sz="0" w:space="0" w:color="auto"/>
            <w:right w:val="none" w:sz="0" w:space="0" w:color="auto"/>
          </w:divBdr>
        </w:div>
        <w:div w:id="48504278">
          <w:marLeft w:val="274"/>
          <w:marRight w:val="0"/>
          <w:marTop w:val="0"/>
          <w:marBottom w:val="160"/>
          <w:divBdr>
            <w:top w:val="none" w:sz="0" w:space="0" w:color="auto"/>
            <w:left w:val="none" w:sz="0" w:space="0" w:color="auto"/>
            <w:bottom w:val="none" w:sz="0" w:space="0" w:color="auto"/>
            <w:right w:val="none" w:sz="0" w:space="0" w:color="auto"/>
          </w:divBdr>
        </w:div>
        <w:div w:id="1343312599">
          <w:marLeft w:val="274"/>
          <w:marRight w:val="0"/>
          <w:marTop w:val="0"/>
          <w:marBottom w:val="160"/>
          <w:divBdr>
            <w:top w:val="none" w:sz="0" w:space="0" w:color="auto"/>
            <w:left w:val="none" w:sz="0" w:space="0" w:color="auto"/>
            <w:bottom w:val="none" w:sz="0" w:space="0" w:color="auto"/>
            <w:right w:val="none" w:sz="0" w:space="0" w:color="auto"/>
          </w:divBdr>
        </w:div>
      </w:divsChild>
    </w:div>
    <w:div w:id="475922663">
      <w:bodyDiv w:val="1"/>
      <w:marLeft w:val="0"/>
      <w:marRight w:val="0"/>
      <w:marTop w:val="0"/>
      <w:marBottom w:val="0"/>
      <w:divBdr>
        <w:top w:val="none" w:sz="0" w:space="0" w:color="auto"/>
        <w:left w:val="none" w:sz="0" w:space="0" w:color="auto"/>
        <w:bottom w:val="none" w:sz="0" w:space="0" w:color="auto"/>
        <w:right w:val="none" w:sz="0" w:space="0" w:color="auto"/>
      </w:divBdr>
    </w:div>
    <w:div w:id="571083005">
      <w:bodyDiv w:val="1"/>
      <w:marLeft w:val="0"/>
      <w:marRight w:val="0"/>
      <w:marTop w:val="0"/>
      <w:marBottom w:val="0"/>
      <w:divBdr>
        <w:top w:val="none" w:sz="0" w:space="0" w:color="auto"/>
        <w:left w:val="none" w:sz="0" w:space="0" w:color="auto"/>
        <w:bottom w:val="none" w:sz="0" w:space="0" w:color="auto"/>
        <w:right w:val="none" w:sz="0" w:space="0" w:color="auto"/>
      </w:divBdr>
    </w:div>
    <w:div w:id="587346003">
      <w:bodyDiv w:val="1"/>
      <w:marLeft w:val="0"/>
      <w:marRight w:val="0"/>
      <w:marTop w:val="0"/>
      <w:marBottom w:val="0"/>
      <w:divBdr>
        <w:top w:val="none" w:sz="0" w:space="0" w:color="auto"/>
        <w:left w:val="none" w:sz="0" w:space="0" w:color="auto"/>
        <w:bottom w:val="none" w:sz="0" w:space="0" w:color="auto"/>
        <w:right w:val="none" w:sz="0" w:space="0" w:color="auto"/>
      </w:divBdr>
      <w:divsChild>
        <w:div w:id="1450855527">
          <w:marLeft w:val="274"/>
          <w:marRight w:val="0"/>
          <w:marTop w:val="0"/>
          <w:marBottom w:val="160"/>
          <w:divBdr>
            <w:top w:val="none" w:sz="0" w:space="0" w:color="auto"/>
            <w:left w:val="none" w:sz="0" w:space="0" w:color="auto"/>
            <w:bottom w:val="none" w:sz="0" w:space="0" w:color="auto"/>
            <w:right w:val="none" w:sz="0" w:space="0" w:color="auto"/>
          </w:divBdr>
        </w:div>
        <w:div w:id="1149176035">
          <w:marLeft w:val="274"/>
          <w:marRight w:val="0"/>
          <w:marTop w:val="0"/>
          <w:marBottom w:val="160"/>
          <w:divBdr>
            <w:top w:val="none" w:sz="0" w:space="0" w:color="auto"/>
            <w:left w:val="none" w:sz="0" w:space="0" w:color="auto"/>
            <w:bottom w:val="none" w:sz="0" w:space="0" w:color="auto"/>
            <w:right w:val="none" w:sz="0" w:space="0" w:color="auto"/>
          </w:divBdr>
        </w:div>
        <w:div w:id="497960049">
          <w:marLeft w:val="274"/>
          <w:marRight w:val="0"/>
          <w:marTop w:val="0"/>
          <w:marBottom w:val="160"/>
          <w:divBdr>
            <w:top w:val="none" w:sz="0" w:space="0" w:color="auto"/>
            <w:left w:val="none" w:sz="0" w:space="0" w:color="auto"/>
            <w:bottom w:val="none" w:sz="0" w:space="0" w:color="auto"/>
            <w:right w:val="none" w:sz="0" w:space="0" w:color="auto"/>
          </w:divBdr>
        </w:div>
        <w:div w:id="1508133430">
          <w:marLeft w:val="274"/>
          <w:marRight w:val="0"/>
          <w:marTop w:val="0"/>
          <w:marBottom w:val="160"/>
          <w:divBdr>
            <w:top w:val="none" w:sz="0" w:space="0" w:color="auto"/>
            <w:left w:val="none" w:sz="0" w:space="0" w:color="auto"/>
            <w:bottom w:val="none" w:sz="0" w:space="0" w:color="auto"/>
            <w:right w:val="none" w:sz="0" w:space="0" w:color="auto"/>
          </w:divBdr>
        </w:div>
      </w:divsChild>
    </w:div>
    <w:div w:id="621037458">
      <w:bodyDiv w:val="1"/>
      <w:marLeft w:val="0"/>
      <w:marRight w:val="0"/>
      <w:marTop w:val="0"/>
      <w:marBottom w:val="0"/>
      <w:divBdr>
        <w:top w:val="none" w:sz="0" w:space="0" w:color="auto"/>
        <w:left w:val="none" w:sz="0" w:space="0" w:color="auto"/>
        <w:bottom w:val="none" w:sz="0" w:space="0" w:color="auto"/>
        <w:right w:val="none" w:sz="0" w:space="0" w:color="auto"/>
      </w:divBdr>
    </w:div>
    <w:div w:id="683677992">
      <w:bodyDiv w:val="1"/>
      <w:marLeft w:val="0"/>
      <w:marRight w:val="0"/>
      <w:marTop w:val="0"/>
      <w:marBottom w:val="0"/>
      <w:divBdr>
        <w:top w:val="none" w:sz="0" w:space="0" w:color="auto"/>
        <w:left w:val="none" w:sz="0" w:space="0" w:color="auto"/>
        <w:bottom w:val="none" w:sz="0" w:space="0" w:color="auto"/>
        <w:right w:val="none" w:sz="0" w:space="0" w:color="auto"/>
      </w:divBdr>
    </w:div>
    <w:div w:id="687753067">
      <w:bodyDiv w:val="1"/>
      <w:marLeft w:val="0"/>
      <w:marRight w:val="0"/>
      <w:marTop w:val="0"/>
      <w:marBottom w:val="0"/>
      <w:divBdr>
        <w:top w:val="none" w:sz="0" w:space="0" w:color="auto"/>
        <w:left w:val="none" w:sz="0" w:space="0" w:color="auto"/>
        <w:bottom w:val="none" w:sz="0" w:space="0" w:color="auto"/>
        <w:right w:val="none" w:sz="0" w:space="0" w:color="auto"/>
      </w:divBdr>
    </w:div>
    <w:div w:id="735476129">
      <w:bodyDiv w:val="1"/>
      <w:marLeft w:val="0"/>
      <w:marRight w:val="0"/>
      <w:marTop w:val="0"/>
      <w:marBottom w:val="0"/>
      <w:divBdr>
        <w:top w:val="none" w:sz="0" w:space="0" w:color="auto"/>
        <w:left w:val="none" w:sz="0" w:space="0" w:color="auto"/>
        <w:bottom w:val="none" w:sz="0" w:space="0" w:color="auto"/>
        <w:right w:val="none" w:sz="0" w:space="0" w:color="auto"/>
      </w:divBdr>
    </w:div>
    <w:div w:id="813449154">
      <w:bodyDiv w:val="1"/>
      <w:marLeft w:val="0"/>
      <w:marRight w:val="0"/>
      <w:marTop w:val="0"/>
      <w:marBottom w:val="0"/>
      <w:divBdr>
        <w:top w:val="none" w:sz="0" w:space="0" w:color="auto"/>
        <w:left w:val="none" w:sz="0" w:space="0" w:color="auto"/>
        <w:bottom w:val="none" w:sz="0" w:space="0" w:color="auto"/>
        <w:right w:val="none" w:sz="0" w:space="0" w:color="auto"/>
      </w:divBdr>
      <w:divsChild>
        <w:div w:id="455149975">
          <w:marLeft w:val="274"/>
          <w:marRight w:val="0"/>
          <w:marTop w:val="0"/>
          <w:marBottom w:val="160"/>
          <w:divBdr>
            <w:top w:val="none" w:sz="0" w:space="0" w:color="auto"/>
            <w:left w:val="none" w:sz="0" w:space="0" w:color="auto"/>
            <w:bottom w:val="none" w:sz="0" w:space="0" w:color="auto"/>
            <w:right w:val="none" w:sz="0" w:space="0" w:color="auto"/>
          </w:divBdr>
        </w:div>
        <w:div w:id="2014019434">
          <w:marLeft w:val="274"/>
          <w:marRight w:val="0"/>
          <w:marTop w:val="0"/>
          <w:marBottom w:val="160"/>
          <w:divBdr>
            <w:top w:val="none" w:sz="0" w:space="0" w:color="auto"/>
            <w:left w:val="none" w:sz="0" w:space="0" w:color="auto"/>
            <w:bottom w:val="none" w:sz="0" w:space="0" w:color="auto"/>
            <w:right w:val="none" w:sz="0" w:space="0" w:color="auto"/>
          </w:divBdr>
        </w:div>
        <w:div w:id="920875421">
          <w:marLeft w:val="274"/>
          <w:marRight w:val="0"/>
          <w:marTop w:val="0"/>
          <w:marBottom w:val="160"/>
          <w:divBdr>
            <w:top w:val="none" w:sz="0" w:space="0" w:color="auto"/>
            <w:left w:val="none" w:sz="0" w:space="0" w:color="auto"/>
            <w:bottom w:val="none" w:sz="0" w:space="0" w:color="auto"/>
            <w:right w:val="none" w:sz="0" w:space="0" w:color="auto"/>
          </w:divBdr>
        </w:div>
      </w:divsChild>
    </w:div>
    <w:div w:id="838734103">
      <w:bodyDiv w:val="1"/>
      <w:marLeft w:val="0"/>
      <w:marRight w:val="0"/>
      <w:marTop w:val="0"/>
      <w:marBottom w:val="0"/>
      <w:divBdr>
        <w:top w:val="none" w:sz="0" w:space="0" w:color="auto"/>
        <w:left w:val="none" w:sz="0" w:space="0" w:color="auto"/>
        <w:bottom w:val="none" w:sz="0" w:space="0" w:color="auto"/>
        <w:right w:val="none" w:sz="0" w:space="0" w:color="auto"/>
      </w:divBdr>
    </w:div>
    <w:div w:id="843010181">
      <w:bodyDiv w:val="1"/>
      <w:marLeft w:val="0"/>
      <w:marRight w:val="0"/>
      <w:marTop w:val="0"/>
      <w:marBottom w:val="0"/>
      <w:divBdr>
        <w:top w:val="none" w:sz="0" w:space="0" w:color="auto"/>
        <w:left w:val="none" w:sz="0" w:space="0" w:color="auto"/>
        <w:bottom w:val="none" w:sz="0" w:space="0" w:color="auto"/>
        <w:right w:val="none" w:sz="0" w:space="0" w:color="auto"/>
      </w:divBdr>
    </w:div>
    <w:div w:id="860314815">
      <w:bodyDiv w:val="1"/>
      <w:marLeft w:val="0"/>
      <w:marRight w:val="0"/>
      <w:marTop w:val="0"/>
      <w:marBottom w:val="0"/>
      <w:divBdr>
        <w:top w:val="none" w:sz="0" w:space="0" w:color="auto"/>
        <w:left w:val="none" w:sz="0" w:space="0" w:color="auto"/>
        <w:bottom w:val="none" w:sz="0" w:space="0" w:color="auto"/>
        <w:right w:val="none" w:sz="0" w:space="0" w:color="auto"/>
      </w:divBdr>
    </w:div>
    <w:div w:id="879324926">
      <w:bodyDiv w:val="1"/>
      <w:marLeft w:val="0"/>
      <w:marRight w:val="0"/>
      <w:marTop w:val="0"/>
      <w:marBottom w:val="0"/>
      <w:divBdr>
        <w:top w:val="none" w:sz="0" w:space="0" w:color="auto"/>
        <w:left w:val="none" w:sz="0" w:space="0" w:color="auto"/>
        <w:bottom w:val="none" w:sz="0" w:space="0" w:color="auto"/>
        <w:right w:val="none" w:sz="0" w:space="0" w:color="auto"/>
      </w:divBdr>
    </w:div>
    <w:div w:id="899707500">
      <w:bodyDiv w:val="1"/>
      <w:marLeft w:val="0"/>
      <w:marRight w:val="0"/>
      <w:marTop w:val="0"/>
      <w:marBottom w:val="0"/>
      <w:divBdr>
        <w:top w:val="none" w:sz="0" w:space="0" w:color="auto"/>
        <w:left w:val="none" w:sz="0" w:space="0" w:color="auto"/>
        <w:bottom w:val="none" w:sz="0" w:space="0" w:color="auto"/>
        <w:right w:val="none" w:sz="0" w:space="0" w:color="auto"/>
      </w:divBdr>
    </w:div>
    <w:div w:id="981009271">
      <w:bodyDiv w:val="1"/>
      <w:marLeft w:val="0"/>
      <w:marRight w:val="0"/>
      <w:marTop w:val="0"/>
      <w:marBottom w:val="0"/>
      <w:divBdr>
        <w:top w:val="none" w:sz="0" w:space="0" w:color="auto"/>
        <w:left w:val="none" w:sz="0" w:space="0" w:color="auto"/>
        <w:bottom w:val="none" w:sz="0" w:space="0" w:color="auto"/>
        <w:right w:val="none" w:sz="0" w:space="0" w:color="auto"/>
      </w:divBdr>
    </w:div>
    <w:div w:id="1016536999">
      <w:bodyDiv w:val="1"/>
      <w:marLeft w:val="0"/>
      <w:marRight w:val="0"/>
      <w:marTop w:val="0"/>
      <w:marBottom w:val="0"/>
      <w:divBdr>
        <w:top w:val="none" w:sz="0" w:space="0" w:color="auto"/>
        <w:left w:val="none" w:sz="0" w:space="0" w:color="auto"/>
        <w:bottom w:val="none" w:sz="0" w:space="0" w:color="auto"/>
        <w:right w:val="none" w:sz="0" w:space="0" w:color="auto"/>
      </w:divBdr>
    </w:div>
    <w:div w:id="1073698262">
      <w:bodyDiv w:val="1"/>
      <w:marLeft w:val="0"/>
      <w:marRight w:val="0"/>
      <w:marTop w:val="0"/>
      <w:marBottom w:val="0"/>
      <w:divBdr>
        <w:top w:val="none" w:sz="0" w:space="0" w:color="auto"/>
        <w:left w:val="none" w:sz="0" w:space="0" w:color="auto"/>
        <w:bottom w:val="none" w:sz="0" w:space="0" w:color="auto"/>
        <w:right w:val="none" w:sz="0" w:space="0" w:color="auto"/>
      </w:divBdr>
    </w:div>
    <w:div w:id="1095638035">
      <w:bodyDiv w:val="1"/>
      <w:marLeft w:val="0"/>
      <w:marRight w:val="0"/>
      <w:marTop w:val="0"/>
      <w:marBottom w:val="0"/>
      <w:divBdr>
        <w:top w:val="none" w:sz="0" w:space="0" w:color="auto"/>
        <w:left w:val="none" w:sz="0" w:space="0" w:color="auto"/>
        <w:bottom w:val="none" w:sz="0" w:space="0" w:color="auto"/>
        <w:right w:val="none" w:sz="0" w:space="0" w:color="auto"/>
      </w:divBdr>
      <w:divsChild>
        <w:div w:id="690303468">
          <w:marLeft w:val="0"/>
          <w:marRight w:val="0"/>
          <w:marTop w:val="0"/>
          <w:marBottom w:val="0"/>
          <w:divBdr>
            <w:top w:val="none" w:sz="0" w:space="0" w:color="auto"/>
            <w:left w:val="none" w:sz="0" w:space="0" w:color="auto"/>
            <w:bottom w:val="none" w:sz="0" w:space="0" w:color="auto"/>
            <w:right w:val="none" w:sz="0" w:space="0" w:color="auto"/>
          </w:divBdr>
          <w:divsChild>
            <w:div w:id="229730239">
              <w:marLeft w:val="0"/>
              <w:marRight w:val="0"/>
              <w:marTop w:val="0"/>
              <w:marBottom w:val="0"/>
              <w:divBdr>
                <w:top w:val="none" w:sz="0" w:space="0" w:color="auto"/>
                <w:left w:val="none" w:sz="0" w:space="0" w:color="auto"/>
                <w:bottom w:val="none" w:sz="0" w:space="0" w:color="auto"/>
                <w:right w:val="none" w:sz="0" w:space="0" w:color="auto"/>
              </w:divBdr>
            </w:div>
            <w:div w:id="962426283">
              <w:marLeft w:val="0"/>
              <w:marRight w:val="0"/>
              <w:marTop w:val="0"/>
              <w:marBottom w:val="0"/>
              <w:divBdr>
                <w:top w:val="none" w:sz="0" w:space="0" w:color="auto"/>
                <w:left w:val="none" w:sz="0" w:space="0" w:color="auto"/>
                <w:bottom w:val="none" w:sz="0" w:space="0" w:color="auto"/>
                <w:right w:val="none" w:sz="0" w:space="0" w:color="auto"/>
              </w:divBdr>
            </w:div>
            <w:div w:id="1098796021">
              <w:marLeft w:val="0"/>
              <w:marRight w:val="0"/>
              <w:marTop w:val="0"/>
              <w:marBottom w:val="0"/>
              <w:divBdr>
                <w:top w:val="none" w:sz="0" w:space="0" w:color="auto"/>
                <w:left w:val="none" w:sz="0" w:space="0" w:color="auto"/>
                <w:bottom w:val="none" w:sz="0" w:space="0" w:color="auto"/>
                <w:right w:val="none" w:sz="0" w:space="0" w:color="auto"/>
              </w:divBdr>
            </w:div>
            <w:div w:id="641349215">
              <w:marLeft w:val="0"/>
              <w:marRight w:val="0"/>
              <w:marTop w:val="0"/>
              <w:marBottom w:val="0"/>
              <w:divBdr>
                <w:top w:val="none" w:sz="0" w:space="0" w:color="auto"/>
                <w:left w:val="none" w:sz="0" w:space="0" w:color="auto"/>
                <w:bottom w:val="none" w:sz="0" w:space="0" w:color="auto"/>
                <w:right w:val="none" w:sz="0" w:space="0" w:color="auto"/>
              </w:divBdr>
            </w:div>
            <w:div w:id="1697075805">
              <w:marLeft w:val="0"/>
              <w:marRight w:val="0"/>
              <w:marTop w:val="0"/>
              <w:marBottom w:val="0"/>
              <w:divBdr>
                <w:top w:val="none" w:sz="0" w:space="0" w:color="auto"/>
                <w:left w:val="none" w:sz="0" w:space="0" w:color="auto"/>
                <w:bottom w:val="none" w:sz="0" w:space="0" w:color="auto"/>
                <w:right w:val="none" w:sz="0" w:space="0" w:color="auto"/>
              </w:divBdr>
            </w:div>
            <w:div w:id="1628001056">
              <w:marLeft w:val="0"/>
              <w:marRight w:val="0"/>
              <w:marTop w:val="0"/>
              <w:marBottom w:val="0"/>
              <w:divBdr>
                <w:top w:val="none" w:sz="0" w:space="0" w:color="auto"/>
                <w:left w:val="none" w:sz="0" w:space="0" w:color="auto"/>
                <w:bottom w:val="none" w:sz="0" w:space="0" w:color="auto"/>
                <w:right w:val="none" w:sz="0" w:space="0" w:color="auto"/>
              </w:divBdr>
            </w:div>
            <w:div w:id="508449290">
              <w:marLeft w:val="0"/>
              <w:marRight w:val="0"/>
              <w:marTop w:val="0"/>
              <w:marBottom w:val="0"/>
              <w:divBdr>
                <w:top w:val="none" w:sz="0" w:space="0" w:color="auto"/>
                <w:left w:val="none" w:sz="0" w:space="0" w:color="auto"/>
                <w:bottom w:val="none" w:sz="0" w:space="0" w:color="auto"/>
                <w:right w:val="none" w:sz="0" w:space="0" w:color="auto"/>
              </w:divBdr>
            </w:div>
            <w:div w:id="1661275896">
              <w:marLeft w:val="0"/>
              <w:marRight w:val="0"/>
              <w:marTop w:val="0"/>
              <w:marBottom w:val="0"/>
              <w:divBdr>
                <w:top w:val="none" w:sz="0" w:space="0" w:color="auto"/>
                <w:left w:val="none" w:sz="0" w:space="0" w:color="auto"/>
                <w:bottom w:val="none" w:sz="0" w:space="0" w:color="auto"/>
                <w:right w:val="none" w:sz="0" w:space="0" w:color="auto"/>
              </w:divBdr>
            </w:div>
            <w:div w:id="1054740613">
              <w:marLeft w:val="0"/>
              <w:marRight w:val="0"/>
              <w:marTop w:val="0"/>
              <w:marBottom w:val="0"/>
              <w:divBdr>
                <w:top w:val="none" w:sz="0" w:space="0" w:color="auto"/>
                <w:left w:val="none" w:sz="0" w:space="0" w:color="auto"/>
                <w:bottom w:val="none" w:sz="0" w:space="0" w:color="auto"/>
                <w:right w:val="none" w:sz="0" w:space="0" w:color="auto"/>
              </w:divBdr>
            </w:div>
            <w:div w:id="1525943037">
              <w:marLeft w:val="0"/>
              <w:marRight w:val="0"/>
              <w:marTop w:val="0"/>
              <w:marBottom w:val="0"/>
              <w:divBdr>
                <w:top w:val="none" w:sz="0" w:space="0" w:color="auto"/>
                <w:left w:val="none" w:sz="0" w:space="0" w:color="auto"/>
                <w:bottom w:val="none" w:sz="0" w:space="0" w:color="auto"/>
                <w:right w:val="none" w:sz="0" w:space="0" w:color="auto"/>
              </w:divBdr>
            </w:div>
            <w:div w:id="297032558">
              <w:marLeft w:val="0"/>
              <w:marRight w:val="0"/>
              <w:marTop w:val="0"/>
              <w:marBottom w:val="0"/>
              <w:divBdr>
                <w:top w:val="none" w:sz="0" w:space="0" w:color="auto"/>
                <w:left w:val="none" w:sz="0" w:space="0" w:color="auto"/>
                <w:bottom w:val="none" w:sz="0" w:space="0" w:color="auto"/>
                <w:right w:val="none" w:sz="0" w:space="0" w:color="auto"/>
              </w:divBdr>
            </w:div>
            <w:div w:id="1078596566">
              <w:marLeft w:val="0"/>
              <w:marRight w:val="0"/>
              <w:marTop w:val="0"/>
              <w:marBottom w:val="0"/>
              <w:divBdr>
                <w:top w:val="none" w:sz="0" w:space="0" w:color="auto"/>
                <w:left w:val="none" w:sz="0" w:space="0" w:color="auto"/>
                <w:bottom w:val="none" w:sz="0" w:space="0" w:color="auto"/>
                <w:right w:val="none" w:sz="0" w:space="0" w:color="auto"/>
              </w:divBdr>
            </w:div>
            <w:div w:id="2120417377">
              <w:marLeft w:val="0"/>
              <w:marRight w:val="0"/>
              <w:marTop w:val="0"/>
              <w:marBottom w:val="0"/>
              <w:divBdr>
                <w:top w:val="none" w:sz="0" w:space="0" w:color="auto"/>
                <w:left w:val="none" w:sz="0" w:space="0" w:color="auto"/>
                <w:bottom w:val="none" w:sz="0" w:space="0" w:color="auto"/>
                <w:right w:val="none" w:sz="0" w:space="0" w:color="auto"/>
              </w:divBdr>
            </w:div>
            <w:div w:id="378164024">
              <w:marLeft w:val="0"/>
              <w:marRight w:val="0"/>
              <w:marTop w:val="0"/>
              <w:marBottom w:val="0"/>
              <w:divBdr>
                <w:top w:val="none" w:sz="0" w:space="0" w:color="auto"/>
                <w:left w:val="none" w:sz="0" w:space="0" w:color="auto"/>
                <w:bottom w:val="none" w:sz="0" w:space="0" w:color="auto"/>
                <w:right w:val="none" w:sz="0" w:space="0" w:color="auto"/>
              </w:divBdr>
            </w:div>
            <w:div w:id="692343360">
              <w:marLeft w:val="0"/>
              <w:marRight w:val="0"/>
              <w:marTop w:val="0"/>
              <w:marBottom w:val="0"/>
              <w:divBdr>
                <w:top w:val="none" w:sz="0" w:space="0" w:color="auto"/>
                <w:left w:val="none" w:sz="0" w:space="0" w:color="auto"/>
                <w:bottom w:val="none" w:sz="0" w:space="0" w:color="auto"/>
                <w:right w:val="none" w:sz="0" w:space="0" w:color="auto"/>
              </w:divBdr>
            </w:div>
            <w:div w:id="2105034891">
              <w:marLeft w:val="0"/>
              <w:marRight w:val="0"/>
              <w:marTop w:val="0"/>
              <w:marBottom w:val="0"/>
              <w:divBdr>
                <w:top w:val="none" w:sz="0" w:space="0" w:color="auto"/>
                <w:left w:val="none" w:sz="0" w:space="0" w:color="auto"/>
                <w:bottom w:val="none" w:sz="0" w:space="0" w:color="auto"/>
                <w:right w:val="none" w:sz="0" w:space="0" w:color="auto"/>
              </w:divBdr>
            </w:div>
            <w:div w:id="160506643">
              <w:marLeft w:val="0"/>
              <w:marRight w:val="0"/>
              <w:marTop w:val="0"/>
              <w:marBottom w:val="0"/>
              <w:divBdr>
                <w:top w:val="none" w:sz="0" w:space="0" w:color="auto"/>
                <w:left w:val="none" w:sz="0" w:space="0" w:color="auto"/>
                <w:bottom w:val="none" w:sz="0" w:space="0" w:color="auto"/>
                <w:right w:val="none" w:sz="0" w:space="0" w:color="auto"/>
              </w:divBdr>
            </w:div>
            <w:div w:id="446851034">
              <w:marLeft w:val="0"/>
              <w:marRight w:val="0"/>
              <w:marTop w:val="0"/>
              <w:marBottom w:val="0"/>
              <w:divBdr>
                <w:top w:val="none" w:sz="0" w:space="0" w:color="auto"/>
                <w:left w:val="none" w:sz="0" w:space="0" w:color="auto"/>
                <w:bottom w:val="none" w:sz="0" w:space="0" w:color="auto"/>
                <w:right w:val="none" w:sz="0" w:space="0" w:color="auto"/>
              </w:divBdr>
            </w:div>
            <w:div w:id="12597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0189">
      <w:bodyDiv w:val="1"/>
      <w:marLeft w:val="0"/>
      <w:marRight w:val="0"/>
      <w:marTop w:val="0"/>
      <w:marBottom w:val="0"/>
      <w:divBdr>
        <w:top w:val="none" w:sz="0" w:space="0" w:color="auto"/>
        <w:left w:val="none" w:sz="0" w:space="0" w:color="auto"/>
        <w:bottom w:val="none" w:sz="0" w:space="0" w:color="auto"/>
        <w:right w:val="none" w:sz="0" w:space="0" w:color="auto"/>
      </w:divBdr>
    </w:div>
    <w:div w:id="1179781880">
      <w:bodyDiv w:val="1"/>
      <w:marLeft w:val="0"/>
      <w:marRight w:val="0"/>
      <w:marTop w:val="0"/>
      <w:marBottom w:val="0"/>
      <w:divBdr>
        <w:top w:val="none" w:sz="0" w:space="0" w:color="auto"/>
        <w:left w:val="none" w:sz="0" w:space="0" w:color="auto"/>
        <w:bottom w:val="none" w:sz="0" w:space="0" w:color="auto"/>
        <w:right w:val="none" w:sz="0" w:space="0" w:color="auto"/>
      </w:divBdr>
    </w:div>
    <w:div w:id="1202481063">
      <w:bodyDiv w:val="1"/>
      <w:marLeft w:val="0"/>
      <w:marRight w:val="0"/>
      <w:marTop w:val="0"/>
      <w:marBottom w:val="0"/>
      <w:divBdr>
        <w:top w:val="none" w:sz="0" w:space="0" w:color="auto"/>
        <w:left w:val="none" w:sz="0" w:space="0" w:color="auto"/>
        <w:bottom w:val="none" w:sz="0" w:space="0" w:color="auto"/>
        <w:right w:val="none" w:sz="0" w:space="0" w:color="auto"/>
      </w:divBdr>
    </w:div>
    <w:div w:id="1235819198">
      <w:bodyDiv w:val="1"/>
      <w:marLeft w:val="0"/>
      <w:marRight w:val="0"/>
      <w:marTop w:val="0"/>
      <w:marBottom w:val="0"/>
      <w:divBdr>
        <w:top w:val="none" w:sz="0" w:space="0" w:color="auto"/>
        <w:left w:val="none" w:sz="0" w:space="0" w:color="auto"/>
        <w:bottom w:val="none" w:sz="0" w:space="0" w:color="auto"/>
        <w:right w:val="none" w:sz="0" w:space="0" w:color="auto"/>
      </w:divBdr>
    </w:div>
    <w:div w:id="1317535754">
      <w:bodyDiv w:val="1"/>
      <w:marLeft w:val="0"/>
      <w:marRight w:val="0"/>
      <w:marTop w:val="0"/>
      <w:marBottom w:val="0"/>
      <w:divBdr>
        <w:top w:val="none" w:sz="0" w:space="0" w:color="auto"/>
        <w:left w:val="none" w:sz="0" w:space="0" w:color="auto"/>
        <w:bottom w:val="none" w:sz="0" w:space="0" w:color="auto"/>
        <w:right w:val="none" w:sz="0" w:space="0" w:color="auto"/>
      </w:divBdr>
      <w:divsChild>
        <w:div w:id="1313869321">
          <w:marLeft w:val="274"/>
          <w:marRight w:val="0"/>
          <w:marTop w:val="0"/>
          <w:marBottom w:val="160"/>
          <w:divBdr>
            <w:top w:val="none" w:sz="0" w:space="0" w:color="auto"/>
            <w:left w:val="none" w:sz="0" w:space="0" w:color="auto"/>
            <w:bottom w:val="none" w:sz="0" w:space="0" w:color="auto"/>
            <w:right w:val="none" w:sz="0" w:space="0" w:color="auto"/>
          </w:divBdr>
        </w:div>
        <w:div w:id="1882280274">
          <w:marLeft w:val="274"/>
          <w:marRight w:val="0"/>
          <w:marTop w:val="0"/>
          <w:marBottom w:val="160"/>
          <w:divBdr>
            <w:top w:val="none" w:sz="0" w:space="0" w:color="auto"/>
            <w:left w:val="none" w:sz="0" w:space="0" w:color="auto"/>
            <w:bottom w:val="none" w:sz="0" w:space="0" w:color="auto"/>
            <w:right w:val="none" w:sz="0" w:space="0" w:color="auto"/>
          </w:divBdr>
        </w:div>
        <w:div w:id="1869295531">
          <w:marLeft w:val="274"/>
          <w:marRight w:val="0"/>
          <w:marTop w:val="0"/>
          <w:marBottom w:val="160"/>
          <w:divBdr>
            <w:top w:val="none" w:sz="0" w:space="0" w:color="auto"/>
            <w:left w:val="none" w:sz="0" w:space="0" w:color="auto"/>
            <w:bottom w:val="none" w:sz="0" w:space="0" w:color="auto"/>
            <w:right w:val="none" w:sz="0" w:space="0" w:color="auto"/>
          </w:divBdr>
        </w:div>
      </w:divsChild>
    </w:div>
    <w:div w:id="1394041830">
      <w:bodyDiv w:val="1"/>
      <w:marLeft w:val="0"/>
      <w:marRight w:val="0"/>
      <w:marTop w:val="0"/>
      <w:marBottom w:val="0"/>
      <w:divBdr>
        <w:top w:val="none" w:sz="0" w:space="0" w:color="auto"/>
        <w:left w:val="none" w:sz="0" w:space="0" w:color="auto"/>
        <w:bottom w:val="none" w:sz="0" w:space="0" w:color="auto"/>
        <w:right w:val="none" w:sz="0" w:space="0" w:color="auto"/>
      </w:divBdr>
    </w:div>
    <w:div w:id="1410031621">
      <w:bodyDiv w:val="1"/>
      <w:marLeft w:val="0"/>
      <w:marRight w:val="0"/>
      <w:marTop w:val="0"/>
      <w:marBottom w:val="0"/>
      <w:divBdr>
        <w:top w:val="none" w:sz="0" w:space="0" w:color="auto"/>
        <w:left w:val="none" w:sz="0" w:space="0" w:color="auto"/>
        <w:bottom w:val="none" w:sz="0" w:space="0" w:color="auto"/>
        <w:right w:val="none" w:sz="0" w:space="0" w:color="auto"/>
      </w:divBdr>
    </w:div>
    <w:div w:id="1411662346">
      <w:bodyDiv w:val="1"/>
      <w:marLeft w:val="0"/>
      <w:marRight w:val="0"/>
      <w:marTop w:val="0"/>
      <w:marBottom w:val="0"/>
      <w:divBdr>
        <w:top w:val="none" w:sz="0" w:space="0" w:color="auto"/>
        <w:left w:val="none" w:sz="0" w:space="0" w:color="auto"/>
        <w:bottom w:val="none" w:sz="0" w:space="0" w:color="auto"/>
        <w:right w:val="none" w:sz="0" w:space="0" w:color="auto"/>
      </w:divBdr>
    </w:div>
    <w:div w:id="1436053593">
      <w:bodyDiv w:val="1"/>
      <w:marLeft w:val="0"/>
      <w:marRight w:val="0"/>
      <w:marTop w:val="0"/>
      <w:marBottom w:val="0"/>
      <w:divBdr>
        <w:top w:val="none" w:sz="0" w:space="0" w:color="auto"/>
        <w:left w:val="none" w:sz="0" w:space="0" w:color="auto"/>
        <w:bottom w:val="none" w:sz="0" w:space="0" w:color="auto"/>
        <w:right w:val="none" w:sz="0" w:space="0" w:color="auto"/>
      </w:divBdr>
    </w:div>
    <w:div w:id="1456828056">
      <w:bodyDiv w:val="1"/>
      <w:marLeft w:val="0"/>
      <w:marRight w:val="0"/>
      <w:marTop w:val="0"/>
      <w:marBottom w:val="0"/>
      <w:divBdr>
        <w:top w:val="none" w:sz="0" w:space="0" w:color="auto"/>
        <w:left w:val="none" w:sz="0" w:space="0" w:color="auto"/>
        <w:bottom w:val="none" w:sz="0" w:space="0" w:color="auto"/>
        <w:right w:val="none" w:sz="0" w:space="0" w:color="auto"/>
      </w:divBdr>
    </w:div>
    <w:div w:id="1468738820">
      <w:bodyDiv w:val="1"/>
      <w:marLeft w:val="0"/>
      <w:marRight w:val="0"/>
      <w:marTop w:val="0"/>
      <w:marBottom w:val="0"/>
      <w:divBdr>
        <w:top w:val="none" w:sz="0" w:space="0" w:color="auto"/>
        <w:left w:val="none" w:sz="0" w:space="0" w:color="auto"/>
        <w:bottom w:val="none" w:sz="0" w:space="0" w:color="auto"/>
        <w:right w:val="none" w:sz="0" w:space="0" w:color="auto"/>
      </w:divBdr>
    </w:div>
    <w:div w:id="1477649578">
      <w:bodyDiv w:val="1"/>
      <w:marLeft w:val="0"/>
      <w:marRight w:val="0"/>
      <w:marTop w:val="0"/>
      <w:marBottom w:val="0"/>
      <w:divBdr>
        <w:top w:val="none" w:sz="0" w:space="0" w:color="auto"/>
        <w:left w:val="none" w:sz="0" w:space="0" w:color="auto"/>
        <w:bottom w:val="none" w:sz="0" w:space="0" w:color="auto"/>
        <w:right w:val="none" w:sz="0" w:space="0" w:color="auto"/>
      </w:divBdr>
    </w:div>
    <w:div w:id="1620725942">
      <w:bodyDiv w:val="1"/>
      <w:marLeft w:val="0"/>
      <w:marRight w:val="0"/>
      <w:marTop w:val="0"/>
      <w:marBottom w:val="0"/>
      <w:divBdr>
        <w:top w:val="none" w:sz="0" w:space="0" w:color="auto"/>
        <w:left w:val="none" w:sz="0" w:space="0" w:color="auto"/>
        <w:bottom w:val="none" w:sz="0" w:space="0" w:color="auto"/>
        <w:right w:val="none" w:sz="0" w:space="0" w:color="auto"/>
      </w:divBdr>
    </w:div>
    <w:div w:id="1649237242">
      <w:bodyDiv w:val="1"/>
      <w:marLeft w:val="0"/>
      <w:marRight w:val="0"/>
      <w:marTop w:val="0"/>
      <w:marBottom w:val="0"/>
      <w:divBdr>
        <w:top w:val="none" w:sz="0" w:space="0" w:color="auto"/>
        <w:left w:val="none" w:sz="0" w:space="0" w:color="auto"/>
        <w:bottom w:val="none" w:sz="0" w:space="0" w:color="auto"/>
        <w:right w:val="none" w:sz="0" w:space="0" w:color="auto"/>
      </w:divBdr>
    </w:div>
    <w:div w:id="1650473404">
      <w:bodyDiv w:val="1"/>
      <w:marLeft w:val="0"/>
      <w:marRight w:val="0"/>
      <w:marTop w:val="0"/>
      <w:marBottom w:val="0"/>
      <w:divBdr>
        <w:top w:val="none" w:sz="0" w:space="0" w:color="auto"/>
        <w:left w:val="none" w:sz="0" w:space="0" w:color="auto"/>
        <w:bottom w:val="none" w:sz="0" w:space="0" w:color="auto"/>
        <w:right w:val="none" w:sz="0" w:space="0" w:color="auto"/>
      </w:divBdr>
    </w:div>
    <w:div w:id="1653371129">
      <w:bodyDiv w:val="1"/>
      <w:marLeft w:val="0"/>
      <w:marRight w:val="0"/>
      <w:marTop w:val="0"/>
      <w:marBottom w:val="0"/>
      <w:divBdr>
        <w:top w:val="none" w:sz="0" w:space="0" w:color="auto"/>
        <w:left w:val="none" w:sz="0" w:space="0" w:color="auto"/>
        <w:bottom w:val="none" w:sz="0" w:space="0" w:color="auto"/>
        <w:right w:val="none" w:sz="0" w:space="0" w:color="auto"/>
      </w:divBdr>
    </w:div>
    <w:div w:id="1721318262">
      <w:bodyDiv w:val="1"/>
      <w:marLeft w:val="0"/>
      <w:marRight w:val="0"/>
      <w:marTop w:val="0"/>
      <w:marBottom w:val="0"/>
      <w:divBdr>
        <w:top w:val="none" w:sz="0" w:space="0" w:color="auto"/>
        <w:left w:val="none" w:sz="0" w:space="0" w:color="auto"/>
        <w:bottom w:val="none" w:sz="0" w:space="0" w:color="auto"/>
        <w:right w:val="none" w:sz="0" w:space="0" w:color="auto"/>
      </w:divBdr>
      <w:divsChild>
        <w:div w:id="1018000110">
          <w:marLeft w:val="274"/>
          <w:marRight w:val="0"/>
          <w:marTop w:val="0"/>
          <w:marBottom w:val="160"/>
          <w:divBdr>
            <w:top w:val="none" w:sz="0" w:space="0" w:color="auto"/>
            <w:left w:val="none" w:sz="0" w:space="0" w:color="auto"/>
            <w:bottom w:val="none" w:sz="0" w:space="0" w:color="auto"/>
            <w:right w:val="none" w:sz="0" w:space="0" w:color="auto"/>
          </w:divBdr>
        </w:div>
        <w:div w:id="438528161">
          <w:marLeft w:val="274"/>
          <w:marRight w:val="0"/>
          <w:marTop w:val="0"/>
          <w:marBottom w:val="160"/>
          <w:divBdr>
            <w:top w:val="none" w:sz="0" w:space="0" w:color="auto"/>
            <w:left w:val="none" w:sz="0" w:space="0" w:color="auto"/>
            <w:bottom w:val="none" w:sz="0" w:space="0" w:color="auto"/>
            <w:right w:val="none" w:sz="0" w:space="0" w:color="auto"/>
          </w:divBdr>
        </w:div>
        <w:div w:id="1220167257">
          <w:marLeft w:val="274"/>
          <w:marRight w:val="0"/>
          <w:marTop w:val="0"/>
          <w:marBottom w:val="160"/>
          <w:divBdr>
            <w:top w:val="none" w:sz="0" w:space="0" w:color="auto"/>
            <w:left w:val="none" w:sz="0" w:space="0" w:color="auto"/>
            <w:bottom w:val="none" w:sz="0" w:space="0" w:color="auto"/>
            <w:right w:val="none" w:sz="0" w:space="0" w:color="auto"/>
          </w:divBdr>
        </w:div>
      </w:divsChild>
    </w:div>
    <w:div w:id="1740324062">
      <w:bodyDiv w:val="1"/>
      <w:marLeft w:val="0"/>
      <w:marRight w:val="0"/>
      <w:marTop w:val="0"/>
      <w:marBottom w:val="0"/>
      <w:divBdr>
        <w:top w:val="none" w:sz="0" w:space="0" w:color="auto"/>
        <w:left w:val="none" w:sz="0" w:space="0" w:color="auto"/>
        <w:bottom w:val="none" w:sz="0" w:space="0" w:color="auto"/>
        <w:right w:val="none" w:sz="0" w:space="0" w:color="auto"/>
      </w:divBdr>
    </w:div>
    <w:div w:id="1836533562">
      <w:bodyDiv w:val="1"/>
      <w:marLeft w:val="0"/>
      <w:marRight w:val="0"/>
      <w:marTop w:val="0"/>
      <w:marBottom w:val="0"/>
      <w:divBdr>
        <w:top w:val="none" w:sz="0" w:space="0" w:color="auto"/>
        <w:left w:val="none" w:sz="0" w:space="0" w:color="auto"/>
        <w:bottom w:val="none" w:sz="0" w:space="0" w:color="auto"/>
        <w:right w:val="none" w:sz="0" w:space="0" w:color="auto"/>
      </w:divBdr>
    </w:div>
    <w:div w:id="1988393350">
      <w:bodyDiv w:val="1"/>
      <w:marLeft w:val="0"/>
      <w:marRight w:val="0"/>
      <w:marTop w:val="0"/>
      <w:marBottom w:val="0"/>
      <w:divBdr>
        <w:top w:val="none" w:sz="0" w:space="0" w:color="auto"/>
        <w:left w:val="none" w:sz="0" w:space="0" w:color="auto"/>
        <w:bottom w:val="none" w:sz="0" w:space="0" w:color="auto"/>
        <w:right w:val="none" w:sz="0" w:space="0" w:color="auto"/>
      </w:divBdr>
    </w:div>
    <w:div w:id="2057774091">
      <w:bodyDiv w:val="1"/>
      <w:marLeft w:val="0"/>
      <w:marRight w:val="0"/>
      <w:marTop w:val="0"/>
      <w:marBottom w:val="0"/>
      <w:divBdr>
        <w:top w:val="none" w:sz="0" w:space="0" w:color="auto"/>
        <w:left w:val="none" w:sz="0" w:space="0" w:color="auto"/>
        <w:bottom w:val="none" w:sz="0" w:space="0" w:color="auto"/>
        <w:right w:val="none" w:sz="0" w:space="0" w:color="auto"/>
      </w:divBdr>
    </w:div>
    <w:div w:id="2094400471">
      <w:bodyDiv w:val="1"/>
      <w:marLeft w:val="0"/>
      <w:marRight w:val="0"/>
      <w:marTop w:val="0"/>
      <w:marBottom w:val="0"/>
      <w:divBdr>
        <w:top w:val="none" w:sz="0" w:space="0" w:color="auto"/>
        <w:left w:val="none" w:sz="0" w:space="0" w:color="auto"/>
        <w:bottom w:val="none" w:sz="0" w:space="0" w:color="auto"/>
        <w:right w:val="none" w:sz="0" w:space="0" w:color="auto"/>
      </w:divBdr>
    </w:div>
    <w:div w:id="21324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yw pakietu Office">
  <a:themeElements>
    <a:clrScheme name="Grenevia">
      <a:dk1>
        <a:srgbClr val="0B5766"/>
      </a:dk1>
      <a:lt1>
        <a:srgbClr val="FFFFFF"/>
      </a:lt1>
      <a:dk2>
        <a:srgbClr val="82ADBD"/>
      </a:dk2>
      <a:lt2>
        <a:srgbClr val="E4F0F7"/>
      </a:lt2>
      <a:accent1>
        <a:srgbClr val="0598E8"/>
      </a:accent1>
      <a:accent2>
        <a:srgbClr val="30CBC7"/>
      </a:accent2>
      <a:accent3>
        <a:srgbClr val="7EFF47"/>
      </a:accent3>
      <a:accent4>
        <a:srgbClr val="78CEFC"/>
      </a:accent4>
      <a:accent5>
        <a:srgbClr val="96E6E4"/>
      </a:accent5>
      <a:accent6>
        <a:srgbClr val="C1D7DE"/>
      </a:accent6>
      <a:hlink>
        <a:srgbClr val="0598E8"/>
      </a:hlink>
      <a:folHlink>
        <a:srgbClr val="F2F2F2"/>
      </a:folHlink>
    </a:clrScheme>
    <a:fontScheme name="Grenevia">
      <a:majorFont>
        <a:latin typeface="Inter"/>
        <a:ea typeface=""/>
        <a:cs typeface=""/>
      </a:majorFont>
      <a:minorFont>
        <a:latin typeface="Inter"/>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45A4-B800-4F6F-8087-7A2762FF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4491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LIWO Translations | www.liwo.pl</dc:creator>
  <cp:keywords/>
  <dc:description/>
  <cp:lastModifiedBy>Małgorzata Gorol</cp:lastModifiedBy>
  <cp:revision>2</cp:revision>
  <cp:lastPrinted>2023-01-10T16:55:00Z</cp:lastPrinted>
  <dcterms:created xsi:type="dcterms:W3CDTF">2023-04-01T07:47:00Z</dcterms:created>
  <dcterms:modified xsi:type="dcterms:W3CDTF">2023-04-01T07:47:00Z</dcterms:modified>
</cp:coreProperties>
</file>